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B5FE" w14:textId="77777777" w:rsidR="00234C91" w:rsidRDefault="00BF538F">
      <w:hyperlink r:id="rId4" w:tgtFrame="_blank" w:tooltip="Protected by Outlook: https://caithnesschamber.us6.list-manage.com/track/click?u=934014e74afc77c3868a2f52c&amp;id=0c431024ff&amp;e=fcbede44ff. Click or tap to follow the link." w:history="1">
        <w:r>
          <w:rPr>
            <w:rStyle w:val="Strong"/>
            <w:rFonts w:ascii="Helvetica" w:hAnsi="Helvetica" w:cs="Helvetica"/>
            <w:color w:val="007C89"/>
            <w:u w:val="single"/>
            <w:bdr w:val="none" w:sz="0" w:space="0" w:color="auto" w:frame="1"/>
            <w:shd w:val="clear" w:color="auto" w:fill="FFFFFF"/>
          </w:rPr>
          <w:t>Self-Employment Income Support Scheme (SEISS)</w:t>
        </w:r>
      </w:hyperlink>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Some </w:t>
      </w:r>
      <w:hyperlink r:id="rId5" w:tgtFrame="_blank" w:tooltip="Protected by Outlook: https://caithnesschamber.us6.list-manage.com/track/click?u=934014e74afc77c3868a2f52c&amp;id=52ad6fb191&amp;e=fcbede44ff. Click or tap to follow the link." w:history="1">
        <w:r>
          <w:rPr>
            <w:rStyle w:val="Hyperlink"/>
            <w:rFonts w:ascii="Helvetica" w:hAnsi="Helvetica" w:cs="Helvetica"/>
            <w:color w:val="007C89"/>
            <w:bdr w:val="none" w:sz="0" w:space="0" w:color="auto" w:frame="1"/>
            <w:shd w:val="clear" w:color="auto" w:fill="FFFFFF"/>
          </w:rPr>
          <w:t>additional information on the second and final grant</w:t>
        </w:r>
      </w:hyperlink>
      <w:r>
        <w:rPr>
          <w:rFonts w:ascii="Helvetica" w:hAnsi="Helvetica" w:cs="Helvetica"/>
          <w:color w:val="202020"/>
          <w:shd w:val="clear" w:color="auto" w:fill="FFFFFF"/>
        </w:rPr>
        <w:t> via this scheme has been made available. Eligibility will be calculated on the same basis as the first grant, and you will have to confirm to HMRC that your business has been adversely affected on or after </w:t>
      </w:r>
      <w:r>
        <w:rPr>
          <w:rStyle w:val="Strong"/>
          <w:rFonts w:ascii="Helvetica" w:hAnsi="Helvetica" w:cs="Helvetica"/>
          <w:color w:val="202020"/>
          <w:shd w:val="clear" w:color="auto" w:fill="FFFFFF"/>
        </w:rPr>
        <w:t>14 July</w:t>
      </w:r>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This will be a taxable grant worth up to 70% of your average monthly trading profits and will be capped at £6,570 in total. You can claim for the second grant even if you did not make a claim for the first.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Note that if you are eligible for the first grant and have not yet </w:t>
      </w:r>
      <w:hyperlink r:id="rId6" w:tgtFrame="_blank" w:tooltip="Protected by Outlook: https://caithnesschamber.us6.list-manage.com/track/click?u=934014e74afc77c3868a2f52c&amp;id=5188a56640&amp;e=fcbede44ff. Click or tap to follow the link." w:history="1">
        <w:r>
          <w:rPr>
            <w:rStyle w:val="Hyperlink"/>
            <w:rFonts w:ascii="Helvetica" w:hAnsi="Helvetica" w:cs="Helvetica"/>
            <w:color w:val="007C89"/>
            <w:bdr w:val="none" w:sz="0" w:space="0" w:color="auto" w:frame="1"/>
            <w:shd w:val="clear" w:color="auto" w:fill="FFFFFF"/>
          </w:rPr>
          <w:t>made your claim</w:t>
        </w:r>
      </w:hyperlink>
      <w:r>
        <w:rPr>
          <w:rFonts w:ascii="Helvetica" w:hAnsi="Helvetica" w:cs="Helvetica"/>
          <w:color w:val="202020"/>
          <w:shd w:val="clear" w:color="auto" w:fill="FFFFFF"/>
        </w:rPr>
        <w:t>, you must do so by </w:t>
      </w:r>
      <w:r>
        <w:rPr>
          <w:rStyle w:val="Strong"/>
          <w:rFonts w:ascii="Helvetica" w:hAnsi="Helvetica" w:cs="Helvetica"/>
          <w:color w:val="202020"/>
          <w:shd w:val="clear" w:color="auto" w:fill="FFFFFF"/>
        </w:rPr>
        <w:t>13 July 2020</w:t>
      </w:r>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We will continue to update you as more information becomes available on these and other schemes.</w:t>
      </w:r>
      <w:bookmarkStart w:id="0" w:name="_GoBack"/>
      <w:bookmarkEnd w:id="0"/>
    </w:p>
    <w:sectPr w:rsidR="00234C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8F"/>
    <w:rsid w:val="00030486"/>
    <w:rsid w:val="00152874"/>
    <w:rsid w:val="00186C1E"/>
    <w:rsid w:val="00234C91"/>
    <w:rsid w:val="00236EF6"/>
    <w:rsid w:val="002C7734"/>
    <w:rsid w:val="002D7281"/>
    <w:rsid w:val="003200A0"/>
    <w:rsid w:val="00390EFC"/>
    <w:rsid w:val="003A23EF"/>
    <w:rsid w:val="00411796"/>
    <w:rsid w:val="00417FBD"/>
    <w:rsid w:val="00431511"/>
    <w:rsid w:val="004A52EA"/>
    <w:rsid w:val="004A79CE"/>
    <w:rsid w:val="004F6115"/>
    <w:rsid w:val="00507EA0"/>
    <w:rsid w:val="00520849"/>
    <w:rsid w:val="005251A9"/>
    <w:rsid w:val="005C0CDE"/>
    <w:rsid w:val="005C560F"/>
    <w:rsid w:val="00601334"/>
    <w:rsid w:val="00654F40"/>
    <w:rsid w:val="006A25A0"/>
    <w:rsid w:val="006F62E3"/>
    <w:rsid w:val="007627DE"/>
    <w:rsid w:val="007C56AD"/>
    <w:rsid w:val="007F141D"/>
    <w:rsid w:val="00812FAF"/>
    <w:rsid w:val="00860240"/>
    <w:rsid w:val="00873688"/>
    <w:rsid w:val="0087699C"/>
    <w:rsid w:val="008D4C3C"/>
    <w:rsid w:val="0095781F"/>
    <w:rsid w:val="0096341A"/>
    <w:rsid w:val="009A2F91"/>
    <w:rsid w:val="009A5430"/>
    <w:rsid w:val="009D4CAE"/>
    <w:rsid w:val="009E64AB"/>
    <w:rsid w:val="00A87376"/>
    <w:rsid w:val="00AE5A07"/>
    <w:rsid w:val="00B1141E"/>
    <w:rsid w:val="00B171A9"/>
    <w:rsid w:val="00B23E75"/>
    <w:rsid w:val="00B245D0"/>
    <w:rsid w:val="00B63B44"/>
    <w:rsid w:val="00BE74E8"/>
    <w:rsid w:val="00BF538F"/>
    <w:rsid w:val="00C930A5"/>
    <w:rsid w:val="00D1083F"/>
    <w:rsid w:val="00D5799A"/>
    <w:rsid w:val="00D721E3"/>
    <w:rsid w:val="00DA0D9F"/>
    <w:rsid w:val="00DF5AD9"/>
    <w:rsid w:val="00E41D28"/>
    <w:rsid w:val="00E81F4E"/>
    <w:rsid w:val="00E876D1"/>
    <w:rsid w:val="00F36098"/>
    <w:rsid w:val="00F60949"/>
    <w:rsid w:val="00FD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6E32"/>
  <w15:chartTrackingRefBased/>
  <w15:docId w15:val="{B7FF99AB-8C33-4C90-A311-9F36C493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8F"/>
    <w:rPr>
      <w:color w:val="0000FF"/>
      <w:u w:val="single"/>
    </w:rPr>
  </w:style>
  <w:style w:type="character" w:styleId="Strong">
    <w:name w:val="Strong"/>
    <w:basedOn w:val="DefaultParagraphFont"/>
    <w:uiPriority w:val="22"/>
    <w:qFormat/>
    <w:rsid w:val="00BF5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caithnesschamber.us6.list-manage.com%2Ftrack%2Fclick%3Fu%3D934014e74afc77c3868a2f52c%26id%3D5188a56640%26e%3Dfcbede44ff&amp;data=02%7C01%7C%7C43c0d30981a3401cb14708d8113fe1dc%7C84df9e7fe9f640afb435aaaaaaaaaaaa%7C1%7C0%7C637278313351848154&amp;sdata=wBwUal5Ua7r0H87yqcofgKm0RI5T%2FP5p8uBE6qzhayk%3D&amp;reserved=0" TargetMode="External"/><Relationship Id="rId5" Type="http://schemas.openxmlformats.org/officeDocument/2006/relationships/hyperlink" Target="https://eur02.safelinks.protection.outlook.com/?url=https%3A%2F%2Fcaithnesschamber.us6.list-manage.com%2Ftrack%2Fclick%3Fu%3D934014e74afc77c3868a2f52c%26id%3D52ad6fb191%26e%3Dfcbede44ff&amp;data=02%7C01%7C%7C43c0d30981a3401cb14708d8113fe1dc%7C84df9e7fe9f640afb435aaaaaaaaaaaa%7C1%7C0%7C637278313351838160&amp;sdata=EcrgVtdzpJEFI1QOtjJ%2Faxl7JN40ciaY%2FB7a1MS6cLE%3D&amp;reserved=0" TargetMode="External"/><Relationship Id="rId4" Type="http://schemas.openxmlformats.org/officeDocument/2006/relationships/hyperlink" Target="https://eur02.safelinks.protection.outlook.com/?url=https%3A%2F%2Fcaithnesschamber.us6.list-manage.com%2Ftrack%2Fclick%3Fu%3D934014e74afc77c3868a2f52c%26id%3D0c431024ff%26e%3Dfcbede44ff&amp;data=02%7C01%7C%7C43c0d30981a3401cb14708d8113fe1dc%7C84df9e7fe9f640afb435aaaaaaaaaaaa%7C1%7C0%7C637278313351828170&amp;sdata=C5eTg4W7w%2BWB7Itq5nOiZbPNRlZ4uVokfB4fKvaMrr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JoanDev</dc:creator>
  <cp:keywords/>
  <dc:description/>
  <cp:lastModifiedBy>JoanDev</cp:lastModifiedBy>
  <cp:revision>1</cp:revision>
  <dcterms:created xsi:type="dcterms:W3CDTF">2020-06-15T19:28:00Z</dcterms:created>
  <dcterms:modified xsi:type="dcterms:W3CDTF">2020-06-15T19:28:00Z</dcterms:modified>
</cp:coreProperties>
</file>