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41E5" w14:textId="77777777" w:rsidR="00BC3118" w:rsidRDefault="00BC3118" w:rsidP="00BC3118">
      <w:pPr>
        <w:pStyle w:val="xm-4440042033183706324gdp"/>
        <w:shd w:val="clear" w:color="auto" w:fill="FFFFFF"/>
        <w:spacing w:before="225" w:beforeAutospacing="0" w:after="225" w:afterAutospacing="0"/>
        <w:rPr>
          <w:rFonts w:ascii="Arial" w:hAnsi="Arial" w:cs="Arial"/>
          <w:color w:val="000000"/>
          <w:sz w:val="20"/>
          <w:szCs w:val="20"/>
        </w:rPr>
      </w:pPr>
      <w:r>
        <w:rPr>
          <w:rFonts w:ascii="Arial" w:hAnsi="Arial" w:cs="Arial"/>
          <w:color w:val="000000"/>
          <w:sz w:val="20"/>
          <w:szCs w:val="20"/>
        </w:rPr>
        <w:t>Dear customer,</w:t>
      </w:r>
    </w:p>
    <w:p w14:paraId="2C79DD89" w14:textId="77777777" w:rsidR="00BC3118" w:rsidRDefault="00BC3118" w:rsidP="00BC3118">
      <w:pPr>
        <w:pStyle w:val="NormalWeb"/>
        <w:shd w:val="clear" w:color="auto" w:fill="FFFFFF"/>
        <w:spacing w:before="225" w:beforeAutospacing="0" w:after="225" w:afterAutospacing="0"/>
        <w:rPr>
          <w:rFonts w:ascii="Arial" w:hAnsi="Arial" w:cs="Arial"/>
          <w:color w:val="000000"/>
          <w:sz w:val="20"/>
          <w:szCs w:val="20"/>
        </w:rPr>
      </w:pPr>
      <w:r>
        <w:rPr>
          <w:rFonts w:ascii="Arial" w:hAnsi="Arial" w:cs="Arial"/>
          <w:color w:val="000000"/>
          <w:sz w:val="20"/>
          <w:szCs w:val="20"/>
        </w:rPr>
        <w:t>The Chancellor announced a VAT payments deferral on 20 March to support businesses with cash flow during the COVID-19 pandemic.</w:t>
      </w:r>
    </w:p>
    <w:p w14:paraId="5A34A79C" w14:textId="77777777" w:rsidR="00BC3118" w:rsidRDefault="00BC3118" w:rsidP="00BC3118">
      <w:pPr>
        <w:pStyle w:val="NormalWeb"/>
        <w:shd w:val="clear" w:color="auto" w:fill="FFFFFF"/>
        <w:spacing w:before="225" w:beforeAutospacing="0" w:after="225" w:afterAutospacing="0"/>
        <w:rPr>
          <w:rFonts w:ascii="Arial" w:hAnsi="Arial" w:cs="Arial"/>
          <w:color w:val="000000"/>
          <w:sz w:val="20"/>
          <w:szCs w:val="20"/>
        </w:rPr>
      </w:pPr>
      <w:r>
        <w:rPr>
          <w:rFonts w:ascii="Arial" w:hAnsi="Arial" w:cs="Arial"/>
          <w:color w:val="000000"/>
          <w:sz w:val="20"/>
          <w:szCs w:val="20"/>
        </w:rPr>
        <w:t>This means that all businesses with a UK VAT registration have the option to defer VAT payments due between 20 March and 3‌0‌‌ June.</w:t>
      </w:r>
    </w:p>
    <w:p w14:paraId="310EF985" w14:textId="77777777" w:rsidR="00BC3118" w:rsidRDefault="00BC3118" w:rsidP="00BC3118">
      <w:pPr>
        <w:pStyle w:val="NormalWeb"/>
        <w:shd w:val="clear" w:color="auto" w:fill="FFFFFF"/>
        <w:spacing w:before="225" w:beforeAutospacing="0" w:after="225" w:afterAutospacing="0"/>
        <w:rPr>
          <w:rFonts w:ascii="Arial" w:hAnsi="Arial" w:cs="Arial"/>
          <w:color w:val="000000"/>
          <w:sz w:val="20"/>
          <w:szCs w:val="20"/>
        </w:rPr>
      </w:pPr>
      <w:r>
        <w:rPr>
          <w:rFonts w:ascii="Arial" w:hAnsi="Arial" w:cs="Arial"/>
          <w:color w:val="000000"/>
          <w:sz w:val="20"/>
          <w:szCs w:val="20"/>
        </w:rPr>
        <w:t>You therefore have until 3‌1‌‌ March 2021 to pay any VAT deferred as a result of this announcement.</w:t>
      </w:r>
    </w:p>
    <w:p w14:paraId="268721BC" w14:textId="77777777" w:rsidR="00BC3118" w:rsidRDefault="00BC3118" w:rsidP="00BC3118">
      <w:pPr>
        <w:pStyle w:val="NormalWeb"/>
        <w:shd w:val="clear" w:color="auto" w:fill="FFFFFF"/>
        <w:spacing w:before="225" w:beforeAutospacing="0" w:after="225" w:afterAutospacing="0"/>
        <w:rPr>
          <w:rFonts w:ascii="Arial" w:hAnsi="Arial" w:cs="Arial"/>
          <w:color w:val="000000"/>
          <w:sz w:val="20"/>
          <w:szCs w:val="20"/>
        </w:rPr>
      </w:pPr>
      <w:r>
        <w:rPr>
          <w:rFonts w:ascii="Arial" w:hAnsi="Arial" w:cs="Arial"/>
          <w:color w:val="000000"/>
          <w:sz w:val="20"/>
          <w:szCs w:val="20"/>
        </w:rPr>
        <w:t xml:space="preserve">You do not need to inform HMRC if you wish to defer payment. You can opt </w:t>
      </w:r>
      <w:proofErr w:type="gramStart"/>
      <w:r>
        <w:rPr>
          <w:rFonts w:ascii="Arial" w:hAnsi="Arial" w:cs="Arial"/>
          <w:color w:val="000000"/>
          <w:sz w:val="20"/>
          <w:szCs w:val="20"/>
        </w:rPr>
        <w:t>in to</w:t>
      </w:r>
      <w:proofErr w:type="gramEnd"/>
      <w:r>
        <w:rPr>
          <w:rFonts w:ascii="Arial" w:hAnsi="Arial" w:cs="Arial"/>
          <w:color w:val="000000"/>
          <w:sz w:val="20"/>
          <w:szCs w:val="20"/>
        </w:rPr>
        <w:t xml:space="preserve"> the deferral simply by not making VAT payments due in this period. If you pay by Direct Debit you should cancel this with your bank. You should do so in </w:t>
      </w:r>
      <w:proofErr w:type="gramStart"/>
      <w:r>
        <w:rPr>
          <w:rFonts w:ascii="Arial" w:hAnsi="Arial" w:cs="Arial"/>
          <w:color w:val="000000"/>
          <w:sz w:val="20"/>
          <w:szCs w:val="20"/>
        </w:rPr>
        <w:t>sufficient</w:t>
      </w:r>
      <w:proofErr w:type="gramEnd"/>
      <w:r>
        <w:rPr>
          <w:rFonts w:ascii="Arial" w:hAnsi="Arial" w:cs="Arial"/>
          <w:color w:val="000000"/>
          <w:sz w:val="20"/>
          <w:szCs w:val="20"/>
        </w:rPr>
        <w:t xml:space="preserve"> time so that HMRC does not attempt to automatically collect on receipt of their VAT return.</w:t>
      </w:r>
    </w:p>
    <w:p w14:paraId="2925E88A" w14:textId="77777777" w:rsidR="00BC3118" w:rsidRDefault="00BC3118" w:rsidP="00BC3118">
      <w:pPr>
        <w:pStyle w:val="NormalWeb"/>
        <w:shd w:val="clear" w:color="auto" w:fill="FFFFFF"/>
        <w:spacing w:before="225" w:beforeAutospacing="0" w:after="225" w:afterAutospacing="0"/>
        <w:rPr>
          <w:rFonts w:ascii="Arial" w:hAnsi="Arial" w:cs="Arial"/>
          <w:color w:val="000000"/>
          <w:sz w:val="20"/>
          <w:szCs w:val="20"/>
        </w:rPr>
      </w:pPr>
      <w:r>
        <w:rPr>
          <w:rFonts w:ascii="Arial" w:hAnsi="Arial" w:cs="Arial"/>
          <w:color w:val="000000"/>
          <w:sz w:val="20"/>
          <w:szCs w:val="20"/>
        </w:rPr>
        <w:t>Should you wish, you can continue to make payments as normal during the deferral period. HMRC will also continue to pay repayment claims as normal. You must continue to submit VAT returns as normal.</w:t>
      </w:r>
    </w:p>
    <w:p w14:paraId="2E56B54C" w14:textId="77777777" w:rsidR="00BC3118" w:rsidRDefault="00BC3118" w:rsidP="00BC311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For more information please go to </w:t>
      </w:r>
      <w:hyperlink r:id="rId4" w:tgtFrame="_blank" w:tooltip="Protected by Outlook: https://links.advice.hmrc.gov.uk/l/eyJhbGciOiJIUzI1NiJ9.eyJidWxsZXRpbl9saW5rX2lkIjoxMDEsInVyaSI6ImJwMjpjbGljayIsImJ1bGxldGluX2lkIjoiMjAyMDAzMjcuMTkzOTg4MzEiLCJ1cmwiOiJodHRwczovL3d3dy5nb3YudWsvZ3VpZGFuY2UvZGVmZXJyYWwtb2YtdmF0LXBheW1lbnRzLWR1ZS10by1jb3JvbmF2aXJ1cy1jb3ZpZC0xOSJ9.lSGOJrmBIj2pzzElLWJBxv1pxxDGuSITUbvGkBKbkQ8/br/76713341838-l. Click or tap to follow the link." w:history="1">
        <w:r>
          <w:rPr>
            <w:rStyle w:val="Hyperlink"/>
            <w:rFonts w:ascii="Arial" w:hAnsi="Arial" w:cs="Arial"/>
            <w:b/>
            <w:bCs/>
            <w:color w:val="0000EE"/>
            <w:sz w:val="20"/>
            <w:szCs w:val="20"/>
            <w:bdr w:val="none" w:sz="0" w:space="0" w:color="auto" w:frame="1"/>
          </w:rPr>
          <w:t>GOV.UK</w:t>
        </w:r>
      </w:hyperlink>
      <w:r>
        <w:rPr>
          <w:rFonts w:ascii="Arial" w:hAnsi="Arial" w:cs="Arial"/>
          <w:color w:val="000000"/>
          <w:sz w:val="20"/>
          <w:szCs w:val="20"/>
        </w:rPr>
        <w:t>.</w:t>
      </w:r>
    </w:p>
    <w:p w14:paraId="4F76032B" w14:textId="77777777" w:rsidR="00BC3118" w:rsidRDefault="00BC3118" w:rsidP="00BC3118">
      <w:pPr>
        <w:pStyle w:val="NormalWeb"/>
        <w:shd w:val="clear" w:color="auto" w:fill="FFFFFF"/>
        <w:spacing w:before="225" w:beforeAutospacing="0" w:after="225" w:afterAutospacing="0"/>
        <w:rPr>
          <w:rFonts w:ascii="Arial" w:hAnsi="Arial" w:cs="Arial"/>
          <w:color w:val="000000"/>
          <w:sz w:val="20"/>
          <w:szCs w:val="20"/>
        </w:rPr>
      </w:pPr>
      <w:r>
        <w:rPr>
          <w:rFonts w:ascii="Arial" w:hAnsi="Arial" w:cs="Arial"/>
          <w:color w:val="000000"/>
          <w:sz w:val="20"/>
          <w:szCs w:val="20"/>
        </w:rPr>
        <w:t>Yours sincerely</w:t>
      </w:r>
    </w:p>
    <w:p w14:paraId="7D646B4C" w14:textId="5E61007E" w:rsidR="00BC3118" w:rsidRDefault="00BC3118" w:rsidP="00BC3118">
      <w:r>
        <w:rPr>
          <w:noProof/>
        </w:rPr>
        <w:drawing>
          <wp:inline distT="0" distB="0" distL="0" distR="0" wp14:anchorId="2E9A5D12" wp14:editId="420BEBC7">
            <wp:extent cx="1323975" cy="619125"/>
            <wp:effectExtent l="0" t="0" r="9525" b="9525"/>
            <wp:docPr id="1" name="Picture 1" descr="jh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ar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619125"/>
                    </a:xfrm>
                    <a:prstGeom prst="rect">
                      <a:avLst/>
                    </a:prstGeom>
                    <a:noFill/>
                    <a:ln>
                      <a:noFill/>
                    </a:ln>
                  </pic:spPr>
                </pic:pic>
              </a:graphicData>
            </a:graphic>
          </wp:inline>
        </w:drawing>
      </w:r>
    </w:p>
    <w:p w14:paraId="10754B48" w14:textId="77777777" w:rsidR="00BC3118" w:rsidRDefault="00BC3118" w:rsidP="00BC3118">
      <w:pPr>
        <w:pStyle w:val="xm-4440042033183706324gdp"/>
        <w:shd w:val="clear" w:color="auto" w:fill="FFFFFF"/>
        <w:spacing w:before="225" w:beforeAutospacing="0" w:after="225" w:afterAutospacing="0"/>
        <w:rPr>
          <w:rFonts w:ascii="Arial" w:hAnsi="Arial" w:cs="Arial"/>
          <w:color w:val="000000"/>
          <w:sz w:val="20"/>
          <w:szCs w:val="20"/>
        </w:rPr>
      </w:pPr>
      <w:r>
        <w:rPr>
          <w:rFonts w:ascii="Arial" w:hAnsi="Arial" w:cs="Arial"/>
          <w:color w:val="000000"/>
          <w:sz w:val="20"/>
          <w:szCs w:val="20"/>
        </w:rPr>
        <w:t xml:space="preserve">Jim </w:t>
      </w:r>
      <w:proofErr w:type="spellStart"/>
      <w:r>
        <w:rPr>
          <w:rFonts w:ascii="Arial" w:hAnsi="Arial" w:cs="Arial"/>
          <w:color w:val="000000"/>
          <w:sz w:val="20"/>
          <w:szCs w:val="20"/>
        </w:rPr>
        <w:t>Harra</w:t>
      </w:r>
      <w:proofErr w:type="spellEnd"/>
    </w:p>
    <w:p w14:paraId="7ED5C89E" w14:textId="77777777" w:rsidR="00BC3118" w:rsidRDefault="00BC3118" w:rsidP="00BC3118">
      <w:pPr>
        <w:pStyle w:val="xm-4440042033183706324gdp"/>
        <w:shd w:val="clear" w:color="auto" w:fill="FFFFFF"/>
        <w:spacing w:before="225" w:beforeAutospacing="0" w:after="225" w:afterAutospacing="0"/>
        <w:rPr>
          <w:rFonts w:ascii="Arial" w:hAnsi="Arial" w:cs="Arial"/>
          <w:color w:val="000000"/>
          <w:sz w:val="20"/>
          <w:szCs w:val="20"/>
        </w:rPr>
      </w:pPr>
      <w:r>
        <w:rPr>
          <w:rFonts w:ascii="Arial" w:hAnsi="Arial" w:cs="Arial"/>
          <w:color w:val="000000"/>
          <w:sz w:val="20"/>
          <w:szCs w:val="20"/>
        </w:rPr>
        <w:t>First Permanent Secretary and Chief Executive – HMRC</w:t>
      </w:r>
    </w:p>
    <w:p w14:paraId="24E39CBF" w14:textId="77777777" w:rsidR="00234C91" w:rsidRDefault="00234C91">
      <w:bookmarkStart w:id="0" w:name="_GoBack"/>
      <w:bookmarkEnd w:id="0"/>
    </w:p>
    <w:sectPr w:rsidR="00234C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18"/>
    <w:rsid w:val="00030486"/>
    <w:rsid w:val="00152874"/>
    <w:rsid w:val="00186C1E"/>
    <w:rsid w:val="00234C91"/>
    <w:rsid w:val="00236EF6"/>
    <w:rsid w:val="002C7734"/>
    <w:rsid w:val="002D7281"/>
    <w:rsid w:val="003200A0"/>
    <w:rsid w:val="00390EFC"/>
    <w:rsid w:val="003A23EF"/>
    <w:rsid w:val="00411796"/>
    <w:rsid w:val="00417FBD"/>
    <w:rsid w:val="00431511"/>
    <w:rsid w:val="004A52EA"/>
    <w:rsid w:val="004A79CE"/>
    <w:rsid w:val="004F6115"/>
    <w:rsid w:val="00507EA0"/>
    <w:rsid w:val="00520849"/>
    <w:rsid w:val="005251A9"/>
    <w:rsid w:val="005C0CDE"/>
    <w:rsid w:val="005C560F"/>
    <w:rsid w:val="00601334"/>
    <w:rsid w:val="00654F40"/>
    <w:rsid w:val="006A25A0"/>
    <w:rsid w:val="006F62E3"/>
    <w:rsid w:val="007627DE"/>
    <w:rsid w:val="007C56AD"/>
    <w:rsid w:val="007F141D"/>
    <w:rsid w:val="00812FAF"/>
    <w:rsid w:val="00860240"/>
    <w:rsid w:val="00873688"/>
    <w:rsid w:val="0087699C"/>
    <w:rsid w:val="008D4C3C"/>
    <w:rsid w:val="0095781F"/>
    <w:rsid w:val="0096341A"/>
    <w:rsid w:val="009A2F91"/>
    <w:rsid w:val="009A5430"/>
    <w:rsid w:val="009D4CAE"/>
    <w:rsid w:val="009E64AB"/>
    <w:rsid w:val="00A87376"/>
    <w:rsid w:val="00AE5A07"/>
    <w:rsid w:val="00B1141E"/>
    <w:rsid w:val="00B171A9"/>
    <w:rsid w:val="00B23E75"/>
    <w:rsid w:val="00B245D0"/>
    <w:rsid w:val="00B63B44"/>
    <w:rsid w:val="00BC3118"/>
    <w:rsid w:val="00BE74E8"/>
    <w:rsid w:val="00C930A5"/>
    <w:rsid w:val="00D1083F"/>
    <w:rsid w:val="00D5799A"/>
    <w:rsid w:val="00D721E3"/>
    <w:rsid w:val="00DA0D9F"/>
    <w:rsid w:val="00DF5AD9"/>
    <w:rsid w:val="00E41D28"/>
    <w:rsid w:val="00E81F4E"/>
    <w:rsid w:val="00E876D1"/>
    <w:rsid w:val="00F36098"/>
    <w:rsid w:val="00F60949"/>
    <w:rsid w:val="00FD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BD278"/>
  <w15:chartTrackingRefBased/>
  <w15:docId w15:val="{09D0A3B0-5222-4FC3-8653-6F2EABB8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4440042033183706324gdp">
    <w:name w:val="x_m_-4440042033183706324gd_p"/>
    <w:basedOn w:val="Normal"/>
    <w:rsid w:val="00BC3118"/>
    <w:pPr>
      <w:spacing w:before="100" w:beforeAutospacing="1" w:after="100" w:afterAutospacing="1"/>
    </w:pPr>
    <w:rPr>
      <w:lang w:eastAsia="en-GB"/>
    </w:rPr>
  </w:style>
  <w:style w:type="paragraph" w:styleId="NormalWeb">
    <w:name w:val="Normal (Web)"/>
    <w:basedOn w:val="Normal"/>
    <w:uiPriority w:val="99"/>
    <w:unhideWhenUsed/>
    <w:rsid w:val="00BC3118"/>
    <w:pPr>
      <w:spacing w:before="100" w:beforeAutospacing="1" w:after="100" w:afterAutospacing="1"/>
    </w:pPr>
    <w:rPr>
      <w:lang w:eastAsia="en-GB"/>
    </w:rPr>
  </w:style>
  <w:style w:type="character" w:styleId="Strong">
    <w:name w:val="Strong"/>
    <w:basedOn w:val="DefaultParagraphFont"/>
    <w:uiPriority w:val="22"/>
    <w:qFormat/>
    <w:rsid w:val="00BC3118"/>
    <w:rPr>
      <w:b/>
      <w:bCs/>
    </w:rPr>
  </w:style>
  <w:style w:type="character" w:styleId="Hyperlink">
    <w:name w:val="Hyperlink"/>
    <w:basedOn w:val="DefaultParagraphFont"/>
    <w:uiPriority w:val="99"/>
    <w:unhideWhenUsed/>
    <w:rsid w:val="00BC3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2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pc01.safelinks.protection.outlook.com/?url=https%3A%2F%2Flinks.advice.hmrc.gov.uk%2Fl%2FeyJhbGciOiJIUzI1NiJ9.eyJidWxsZXRpbl9saW5rX2lkIjoxMDEsInVyaSI6ImJwMjpjbGljayIsImJ1bGxldGluX2lkIjoiMjAyMDAzMjcuMTkzOTg4MzEiLCJ1cmwiOiJodHRwczovL3d3dy5nb3YudWsvZ3VpZGFuY2UvZGVmZXJyYWwtb2YtdmF0LXBheW1lbnRzLWR1ZS10by1jb3JvbmF2aXJ1cy1jb3ZpZC0xOSJ9.lSGOJrmBIj2pzzElLWJBxv1pxxDGuSITUbvGkBKbkQ8%2Fbr%2F76713341838-l&amp;data=02%7C01%7C%7C9c843830eb4e4acb069708d7d26d217b%7C84df9e7fe9f640afb435aaaaaaaaaaaa%7C1%7C0%7C637209238485568564&amp;sdata=2qj7gacEl28k5fD8TvYPCXDg%2FfrQkz3%2FIc8ZNft4na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JoanDev</dc:creator>
  <cp:keywords/>
  <dc:description/>
  <cp:lastModifiedBy>JoanDev</cp:lastModifiedBy>
  <cp:revision>1</cp:revision>
  <dcterms:created xsi:type="dcterms:W3CDTF">2020-03-27T17:46:00Z</dcterms:created>
  <dcterms:modified xsi:type="dcterms:W3CDTF">2020-03-27T17:47:00Z</dcterms:modified>
</cp:coreProperties>
</file>