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DD4AF6" w:rsidRPr="00DD4AF6" w14:paraId="1D5D5B2A" w14:textId="77777777" w:rsidTr="00DD4AF6">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306"/>
            </w:tblGrid>
            <w:tr w:rsidR="00DD4AF6" w:rsidRPr="00DD4AF6" w14:paraId="0A2FB4D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DD4AF6" w:rsidRPr="00DD4AF6" w14:paraId="34CEC2D8" w14:textId="77777777">
                    <w:tc>
                      <w:tcPr>
                        <w:tcW w:w="0" w:type="auto"/>
                        <w:tcMar>
                          <w:top w:w="0" w:type="dxa"/>
                          <w:left w:w="270" w:type="dxa"/>
                          <w:bottom w:w="135" w:type="dxa"/>
                          <w:right w:w="270" w:type="dxa"/>
                        </w:tcMar>
                        <w:hideMark/>
                      </w:tcPr>
                      <w:p w14:paraId="06598EFA" w14:textId="77777777" w:rsidR="00DD4AF6" w:rsidRPr="00DD4AF6" w:rsidRDefault="00DD4AF6" w:rsidP="00DD4AF6">
                        <w:pPr>
                          <w:spacing w:line="360" w:lineRule="atLeast"/>
                          <w:textAlignment w:val="baseline"/>
                          <w:rPr>
                            <w:rFonts w:ascii="Arial" w:hAnsi="Arial" w:cs="Arial"/>
                            <w:color w:val="202020"/>
                            <w:sz w:val="22"/>
                            <w:szCs w:val="22"/>
                            <w:lang w:eastAsia="en-GB"/>
                          </w:rPr>
                        </w:pPr>
                        <w:r w:rsidRPr="00DD4AF6">
                          <w:rPr>
                            <w:rStyle w:val="Strong"/>
                            <w:rFonts w:ascii="Arial" w:hAnsi="Arial" w:cs="Arial"/>
                            <w:color w:val="202020"/>
                            <w:sz w:val="22"/>
                            <w:szCs w:val="22"/>
                          </w:rPr>
                          <w:t>CORONAVIRUS UPDATE FROM CHAMBER CHIEF EXECUTIVE</w:t>
                        </w:r>
                      </w:p>
                    </w:tc>
                  </w:tr>
                </w:tbl>
                <w:p w14:paraId="7B15B0E1" w14:textId="77777777" w:rsidR="00DD4AF6" w:rsidRPr="00DD4AF6" w:rsidRDefault="00DD4AF6" w:rsidP="00DD4AF6">
                  <w:pPr>
                    <w:rPr>
                      <w:rFonts w:ascii="Arial" w:hAnsi="Arial" w:cs="Arial"/>
                      <w:sz w:val="22"/>
                      <w:szCs w:val="22"/>
                    </w:rPr>
                  </w:pPr>
                </w:p>
              </w:tc>
            </w:tr>
          </w:tbl>
          <w:p w14:paraId="6339040D" w14:textId="77777777" w:rsidR="00DD4AF6" w:rsidRPr="00DD4AF6" w:rsidRDefault="00DD4AF6" w:rsidP="00DD4AF6">
            <w:pPr>
              <w:rPr>
                <w:rFonts w:ascii="Arial" w:hAnsi="Arial" w:cs="Arial"/>
                <w:color w:val="201F1E"/>
                <w:sz w:val="22"/>
                <w:szCs w:val="22"/>
              </w:rPr>
            </w:pPr>
          </w:p>
        </w:tc>
      </w:tr>
      <w:tr w:rsidR="00DD4AF6" w:rsidRPr="00DD4AF6" w14:paraId="3DA42F93" w14:textId="77777777" w:rsidTr="00DD4AF6">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306"/>
            </w:tblGrid>
            <w:tr w:rsidR="00DD4AF6" w:rsidRPr="00DD4AF6" w14:paraId="5EF8E7E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DD4AF6" w:rsidRPr="00DD4AF6" w14:paraId="783FB4EB" w14:textId="77777777">
                    <w:tc>
                      <w:tcPr>
                        <w:tcW w:w="0" w:type="auto"/>
                        <w:tcMar>
                          <w:top w:w="0" w:type="dxa"/>
                          <w:left w:w="270" w:type="dxa"/>
                          <w:bottom w:w="135" w:type="dxa"/>
                          <w:right w:w="270" w:type="dxa"/>
                        </w:tcMar>
                        <w:hideMark/>
                      </w:tcPr>
                      <w:p w14:paraId="217F1813" w14:textId="77777777" w:rsidR="00DD4AF6" w:rsidRPr="00DD4AF6" w:rsidRDefault="00DD4AF6" w:rsidP="00DD4AF6">
                        <w:pPr>
                          <w:spacing w:line="360" w:lineRule="atLeast"/>
                          <w:textAlignment w:val="baseline"/>
                          <w:rPr>
                            <w:rFonts w:ascii="Arial" w:hAnsi="Arial" w:cs="Arial"/>
                            <w:color w:val="202020"/>
                            <w:sz w:val="22"/>
                            <w:szCs w:val="22"/>
                          </w:rPr>
                        </w:pPr>
                        <w:r w:rsidRPr="00DD4AF6">
                          <w:rPr>
                            <w:rFonts w:ascii="Arial" w:hAnsi="Arial" w:cs="Arial"/>
                            <w:color w:val="202020"/>
                            <w:sz w:val="22"/>
                            <w:szCs w:val="22"/>
                          </w:rPr>
                          <w:t>Dear Members,</w:t>
                        </w:r>
                        <w:r w:rsidRPr="00DD4AF6">
                          <w:rPr>
                            <w:rFonts w:ascii="Arial" w:hAnsi="Arial" w:cs="Arial"/>
                            <w:color w:val="202020"/>
                            <w:sz w:val="22"/>
                            <w:szCs w:val="22"/>
                          </w:rPr>
                          <w:br/>
                        </w:r>
                        <w:r w:rsidRPr="00DD4AF6">
                          <w:rPr>
                            <w:rFonts w:ascii="Arial" w:hAnsi="Arial" w:cs="Arial"/>
                            <w:color w:val="202020"/>
                            <w:sz w:val="22"/>
                            <w:szCs w:val="22"/>
                          </w:rPr>
                          <w:br/>
                          <w:t>These are unprecedented times and we are all having to get used to a new reality with things changing daily and even hourly right now.</w:t>
                        </w:r>
                        <w:r w:rsidRPr="00DD4AF6">
                          <w:rPr>
                            <w:rFonts w:ascii="Arial" w:hAnsi="Arial" w:cs="Arial"/>
                            <w:color w:val="202020"/>
                            <w:sz w:val="22"/>
                            <w:szCs w:val="22"/>
                          </w:rPr>
                          <w:br/>
                        </w:r>
                        <w:r w:rsidRPr="00DD4AF6">
                          <w:rPr>
                            <w:rFonts w:ascii="Arial" w:hAnsi="Arial" w:cs="Arial"/>
                            <w:color w:val="202020"/>
                            <w:sz w:val="22"/>
                            <w:szCs w:val="22"/>
                          </w:rPr>
                          <w:br/>
                          <w:t xml:space="preserve">As a chamber, we are following the new guidelines from Government and my team and I will be working from home by Monday 23 March.  </w:t>
                        </w:r>
                        <w:proofErr w:type="spellStart"/>
                        <w:r w:rsidRPr="00DD4AF6">
                          <w:rPr>
                            <w:rFonts w:ascii="Arial" w:hAnsi="Arial" w:cs="Arial"/>
                            <w:color w:val="202020"/>
                            <w:sz w:val="22"/>
                            <w:szCs w:val="22"/>
                          </w:rPr>
                          <w:t>Naver</w:t>
                        </w:r>
                        <w:proofErr w:type="spellEnd"/>
                        <w:r w:rsidRPr="00DD4AF6">
                          <w:rPr>
                            <w:rFonts w:ascii="Arial" w:hAnsi="Arial" w:cs="Arial"/>
                            <w:color w:val="202020"/>
                            <w:sz w:val="22"/>
                            <w:szCs w:val="22"/>
                          </w:rPr>
                          <w:t xml:space="preserve"> Business Centre will also be closed to the external public.  This will be reviewed on an ongoing basis and we will act in accordance with any guidelines.  </w:t>
                        </w:r>
                        <w:r w:rsidRPr="00DD4AF6">
                          <w:rPr>
                            <w:rFonts w:ascii="Arial" w:hAnsi="Arial" w:cs="Arial"/>
                            <w:color w:val="202020"/>
                            <w:sz w:val="22"/>
                            <w:szCs w:val="22"/>
                          </w:rPr>
                          <w:br/>
                        </w:r>
                        <w:r w:rsidRPr="00DD4AF6">
                          <w:rPr>
                            <w:rFonts w:ascii="Arial" w:hAnsi="Arial" w:cs="Arial"/>
                            <w:color w:val="202020"/>
                            <w:sz w:val="22"/>
                            <w:szCs w:val="22"/>
                          </w:rPr>
                          <w:br/>
                          <w:t>However, for the Chamber, it is business as usual as much as possible, in as much as we are here on hand for all types of business support.  We have a critical role to play in supporting our members, ensuring you have the right information, being a listening ear and helping and supporting wherever we can.  As a business we too are vulnerable, and we are literally in it together with the thousands of businesses across Scotland and the wider UK.  We are however a business support organisation and my commitment to you all is that we will work through this together. </w:t>
                        </w:r>
                        <w:r w:rsidRPr="00DD4AF6">
                          <w:rPr>
                            <w:rFonts w:ascii="Arial" w:hAnsi="Arial" w:cs="Arial"/>
                            <w:color w:val="202020"/>
                            <w:sz w:val="22"/>
                            <w:szCs w:val="22"/>
                          </w:rPr>
                          <w:br/>
                        </w:r>
                        <w:r w:rsidRPr="00DD4AF6">
                          <w:rPr>
                            <w:rFonts w:ascii="Arial" w:hAnsi="Arial" w:cs="Arial"/>
                            <w:color w:val="202020"/>
                            <w:sz w:val="22"/>
                            <w:szCs w:val="22"/>
                          </w:rPr>
                          <w:br/>
                          <w:t>What we can do for you is lobby governments for support and inform them of key issues on the ground and ensure that you have the right information.  As you can imagine, there is a lot of misinformation out there.</w:t>
                        </w:r>
                        <w:r w:rsidRPr="00DD4AF6">
                          <w:rPr>
                            <w:rFonts w:ascii="Arial" w:hAnsi="Arial" w:cs="Arial"/>
                            <w:color w:val="202020"/>
                            <w:sz w:val="22"/>
                            <w:szCs w:val="22"/>
                          </w:rPr>
                          <w:br/>
                        </w:r>
                        <w:r w:rsidRPr="00DD4AF6">
                          <w:rPr>
                            <w:rFonts w:ascii="Arial" w:hAnsi="Arial" w:cs="Arial"/>
                            <w:color w:val="202020"/>
                            <w:sz w:val="22"/>
                            <w:szCs w:val="22"/>
                          </w:rPr>
                          <w:br/>
                          <w:t>Some initial things you can do if you haven’t already, is contact HMRC and get VAT, NI and PAYE deferred if you need to.  Helpline number is 0800 015 9559.  Also contact your bank and see what support is available.  In terms of government support the non-domestic rates reliefs and grant funding measures announced by the Chancellor in March 2020 apply in England.  They are </w:t>
                        </w:r>
                        <w:r w:rsidRPr="00DD4AF6">
                          <w:rPr>
                            <w:rFonts w:ascii="Arial" w:hAnsi="Arial" w:cs="Arial"/>
                            <w:color w:val="202020"/>
                            <w:sz w:val="22"/>
                            <w:szCs w:val="22"/>
                            <w:u w:val="single"/>
                          </w:rPr>
                          <w:t>not</w:t>
                        </w:r>
                        <w:r w:rsidRPr="00DD4AF6">
                          <w:rPr>
                            <w:rFonts w:ascii="Arial" w:hAnsi="Arial" w:cs="Arial"/>
                            <w:color w:val="202020"/>
                            <w:sz w:val="22"/>
                            <w:szCs w:val="22"/>
                          </w:rPr>
                          <w:t> applicable in Scotland.  The Scottish Government has announced a £2.2 billion package of support for businesses as a result of COVID-19 to support businesses from 1 April 2020 for a year. Specifically:</w:t>
                        </w:r>
                      </w:p>
                      <w:p w14:paraId="23CB6520" w14:textId="77777777" w:rsidR="00DD4AF6" w:rsidRPr="00DD4AF6" w:rsidRDefault="00DD4AF6" w:rsidP="00DD4AF6">
                        <w:pPr>
                          <w:numPr>
                            <w:ilvl w:val="0"/>
                            <w:numId w:val="1"/>
                          </w:numPr>
                          <w:spacing w:before="100" w:beforeAutospacing="1" w:after="100" w:afterAutospacing="1" w:line="360" w:lineRule="atLeast"/>
                          <w:rPr>
                            <w:rFonts w:ascii="Arial" w:hAnsi="Arial" w:cs="Arial"/>
                            <w:color w:val="202020"/>
                            <w:sz w:val="22"/>
                            <w:szCs w:val="22"/>
                          </w:rPr>
                        </w:pPr>
                        <w:r w:rsidRPr="00DD4AF6">
                          <w:rPr>
                            <w:rFonts w:ascii="Arial" w:hAnsi="Arial" w:cs="Arial"/>
                            <w:color w:val="202020"/>
                            <w:sz w:val="22"/>
                            <w:szCs w:val="22"/>
                          </w:rPr>
                          <w:t>All properties across Scotland will receive a 1.6% rates relief, effectively reversing the planned uplift in the poundage for 2020-21.</w:t>
                        </w:r>
                      </w:p>
                      <w:p w14:paraId="4CF33665" w14:textId="77777777" w:rsidR="00DD4AF6" w:rsidRPr="00DD4AF6" w:rsidRDefault="00DD4AF6" w:rsidP="00DD4AF6">
                        <w:pPr>
                          <w:numPr>
                            <w:ilvl w:val="0"/>
                            <w:numId w:val="1"/>
                          </w:numPr>
                          <w:spacing w:before="100" w:beforeAutospacing="1" w:after="100" w:afterAutospacing="1" w:line="360" w:lineRule="atLeast"/>
                          <w:rPr>
                            <w:rFonts w:ascii="Arial" w:hAnsi="Arial" w:cs="Arial"/>
                            <w:color w:val="202020"/>
                            <w:sz w:val="22"/>
                            <w:szCs w:val="22"/>
                          </w:rPr>
                        </w:pPr>
                        <w:r w:rsidRPr="00DD4AF6">
                          <w:rPr>
                            <w:rFonts w:ascii="Arial" w:hAnsi="Arial" w:cs="Arial"/>
                            <w:color w:val="202020"/>
                            <w:sz w:val="22"/>
                            <w:szCs w:val="22"/>
                          </w:rPr>
                          <w:t>Retail, hospitality and leisure properties will be eligible for 100% rates relief.</w:t>
                        </w:r>
                      </w:p>
                      <w:p w14:paraId="297A9C41" w14:textId="77777777" w:rsidR="00DD4AF6" w:rsidRPr="00DD4AF6" w:rsidRDefault="00DD4AF6" w:rsidP="00DD4AF6">
                        <w:pPr>
                          <w:numPr>
                            <w:ilvl w:val="0"/>
                            <w:numId w:val="1"/>
                          </w:numPr>
                          <w:spacing w:before="100" w:beforeAutospacing="1" w:after="100" w:afterAutospacing="1" w:line="360" w:lineRule="atLeast"/>
                          <w:rPr>
                            <w:rFonts w:ascii="Arial" w:hAnsi="Arial" w:cs="Arial"/>
                            <w:color w:val="202020"/>
                            <w:sz w:val="22"/>
                            <w:szCs w:val="22"/>
                          </w:rPr>
                        </w:pPr>
                        <w:r w:rsidRPr="00DD4AF6">
                          <w:rPr>
                            <w:rFonts w:ascii="Arial" w:hAnsi="Arial" w:cs="Arial"/>
                            <w:color w:val="202020"/>
                            <w:sz w:val="22"/>
                            <w:szCs w:val="22"/>
                          </w:rPr>
                          <w:lastRenderedPageBreak/>
                          <w:t>The ratepayers for small businesses in receipt of Small Business Bonus Scheme relief (SBBS) or in receipt of Rural Relief, or eligible for SBBS and in receipt of either Nursery Relief or Disabled relief, will be eligible for a one-off £10,000 grant.</w:t>
                        </w:r>
                      </w:p>
                      <w:p w14:paraId="5FC9421A" w14:textId="77777777" w:rsidR="00DD4AF6" w:rsidRPr="00DD4AF6" w:rsidRDefault="00DD4AF6" w:rsidP="00DD4AF6">
                        <w:pPr>
                          <w:numPr>
                            <w:ilvl w:val="0"/>
                            <w:numId w:val="1"/>
                          </w:numPr>
                          <w:spacing w:before="100" w:beforeAutospacing="1" w:after="100" w:afterAutospacing="1" w:line="360" w:lineRule="atLeast"/>
                          <w:rPr>
                            <w:rFonts w:ascii="Arial" w:hAnsi="Arial" w:cs="Arial"/>
                            <w:color w:val="202020"/>
                            <w:sz w:val="22"/>
                            <w:szCs w:val="22"/>
                          </w:rPr>
                        </w:pPr>
                        <w:r w:rsidRPr="00DD4AF6">
                          <w:rPr>
                            <w:rFonts w:ascii="Arial" w:hAnsi="Arial" w:cs="Arial"/>
                            <w:color w:val="202020"/>
                            <w:sz w:val="22"/>
                            <w:szCs w:val="22"/>
                          </w:rPr>
                          <w:t>The ratepayers for retail, hospitality and leisure businesses with a rateable value between £18,000 and up to and including £51,000 will be eligible for a one-off grant of £25,000.</w:t>
                        </w:r>
                      </w:p>
                      <w:p w14:paraId="46F9CD24" w14:textId="77777777" w:rsidR="00DD4AF6" w:rsidRPr="00DD4AF6" w:rsidRDefault="00DD4AF6" w:rsidP="00DD4AF6">
                        <w:pPr>
                          <w:spacing w:line="360" w:lineRule="atLeast"/>
                          <w:textAlignment w:val="baseline"/>
                          <w:rPr>
                            <w:rFonts w:ascii="Arial" w:hAnsi="Arial" w:cs="Arial"/>
                            <w:color w:val="202020"/>
                            <w:sz w:val="22"/>
                            <w:szCs w:val="22"/>
                          </w:rPr>
                        </w:pPr>
                        <w:r w:rsidRPr="00DD4AF6">
                          <w:rPr>
                            <w:rFonts w:ascii="Arial" w:hAnsi="Arial" w:cs="Arial"/>
                            <w:color w:val="202020"/>
                            <w:sz w:val="22"/>
                            <w:szCs w:val="22"/>
                          </w:rPr>
                          <w:t> </w:t>
                        </w:r>
                        <w:r w:rsidRPr="00DD4AF6">
                          <w:rPr>
                            <w:rFonts w:ascii="Arial" w:hAnsi="Arial" w:cs="Arial"/>
                            <w:color w:val="202020"/>
                            <w:sz w:val="22"/>
                            <w:szCs w:val="22"/>
                          </w:rPr>
                          <w:br/>
                          <w:t>The reliefs will be in place for one year from 1 April 2020 to 31 March 2021 for eligible properties.</w:t>
                        </w:r>
                        <w:r w:rsidRPr="00DD4AF6">
                          <w:rPr>
                            <w:rFonts w:ascii="Arial" w:hAnsi="Arial" w:cs="Arial"/>
                            <w:color w:val="202020"/>
                            <w:sz w:val="22"/>
                            <w:szCs w:val="22"/>
                          </w:rPr>
                          <w:br/>
                        </w:r>
                        <w:r w:rsidRPr="00DD4AF6">
                          <w:rPr>
                            <w:rFonts w:ascii="Arial" w:hAnsi="Arial" w:cs="Arial"/>
                            <w:color w:val="202020"/>
                            <w:sz w:val="22"/>
                            <w:szCs w:val="22"/>
                          </w:rPr>
                          <w:br/>
                          <w:t>Grant funding will also be available from 1 April 2020 to 31 March 2021 for eligible properties. </w:t>
                        </w:r>
                        <w:r w:rsidRPr="00DD4AF6">
                          <w:rPr>
                            <w:rFonts w:ascii="Arial" w:hAnsi="Arial" w:cs="Arial"/>
                            <w:color w:val="202020"/>
                            <w:sz w:val="22"/>
                            <w:szCs w:val="22"/>
                          </w:rPr>
                          <w:br/>
                          <w:t> </w:t>
                        </w:r>
                        <w:r w:rsidRPr="00DD4AF6">
                          <w:rPr>
                            <w:rFonts w:ascii="Arial" w:hAnsi="Arial" w:cs="Arial"/>
                            <w:color w:val="202020"/>
                            <w:sz w:val="22"/>
                            <w:szCs w:val="22"/>
                          </w:rPr>
                          <w:br/>
                          <w:t>These reliefs will be administered by local councils.  We are waiting to get further information from Scottish Government and will share as soon as we have.</w:t>
                        </w:r>
                        <w:r w:rsidRPr="00DD4AF6">
                          <w:rPr>
                            <w:rFonts w:ascii="Arial" w:hAnsi="Arial" w:cs="Arial"/>
                            <w:color w:val="202020"/>
                            <w:sz w:val="22"/>
                            <w:szCs w:val="22"/>
                          </w:rPr>
                          <w:br/>
                          <w:t> </w:t>
                        </w:r>
                        <w:r w:rsidRPr="00DD4AF6">
                          <w:rPr>
                            <w:rFonts w:ascii="Arial" w:hAnsi="Arial" w:cs="Arial"/>
                            <w:color w:val="202020"/>
                            <w:sz w:val="22"/>
                            <w:szCs w:val="22"/>
                          </w:rPr>
                          <w:br/>
                          <w:t>In the meantime you can also access this website set up by Scottish Government </w:t>
                        </w:r>
                        <w:proofErr w:type="spellStart"/>
                        <w:r w:rsidRPr="00DD4AF6">
                          <w:rPr>
                            <w:rFonts w:ascii="Arial" w:hAnsi="Arial" w:cs="Arial"/>
                            <w:color w:val="202020"/>
                            <w:sz w:val="22"/>
                            <w:szCs w:val="22"/>
                          </w:rPr>
                          <w:fldChar w:fldCharType="begin"/>
                        </w:r>
                        <w:r w:rsidRPr="00DD4AF6">
                          <w:rPr>
                            <w:rFonts w:ascii="Arial" w:hAnsi="Arial" w:cs="Arial"/>
                            <w:color w:val="202020"/>
                            <w:sz w:val="22"/>
                            <w:szCs w:val="22"/>
                          </w:rPr>
                          <w:instrText xml:space="preserve"> HYPERLINK "https://eur02.safelinks.protection.outlook.com/?url=https%3A%2F%2Fcaithnesschamber.us6.list-manage.com%2Ftrack%2Fclick%3Fu%3D934014e74afc77c3868a2f52c%26id%3Dd6129fc97c%26e%3Dfcbede44ff&amp;data=02%7C01%7C%7C49e48b21a3d343e66d5408d7cbe795a7%7C84df9e7fe9f640afb435aaaaaaaaaaaa%7C1%7C0%7C637202067814983318&amp;sdata=3gACtZG2tp5vrsmN7n1ll9dkC6gpGWodsVtd3uMQQ9k%3D&amp;reserved=0" \o "Protected by Outlook: https://caithnesschamber.us6.list-manage.com/track/click?u=934014e74afc77c3868a2f52c&amp;id=d6129fc97c&amp;e=fcbede44ff. Click or tap to follow the link." \t "_blank" </w:instrText>
                        </w:r>
                        <w:r w:rsidRPr="00DD4AF6">
                          <w:rPr>
                            <w:rFonts w:ascii="Arial" w:hAnsi="Arial" w:cs="Arial"/>
                            <w:color w:val="202020"/>
                            <w:sz w:val="22"/>
                            <w:szCs w:val="22"/>
                          </w:rPr>
                          <w:fldChar w:fldCharType="separate"/>
                        </w:r>
                        <w:r w:rsidRPr="00DD4AF6">
                          <w:rPr>
                            <w:rStyle w:val="Hyperlink"/>
                            <w:rFonts w:ascii="Arial" w:hAnsi="Arial" w:cs="Arial"/>
                            <w:color w:val="007C89"/>
                            <w:sz w:val="22"/>
                            <w:szCs w:val="22"/>
                            <w:bdr w:val="none" w:sz="0" w:space="0" w:color="auto" w:frame="1"/>
                          </w:rPr>
                          <w:t>findbusinesssupport.gov.scot</w:t>
                        </w:r>
                        <w:proofErr w:type="spellEnd"/>
                        <w:r w:rsidRPr="00DD4AF6">
                          <w:rPr>
                            <w:rFonts w:ascii="Arial" w:hAnsi="Arial" w:cs="Arial"/>
                            <w:color w:val="202020"/>
                            <w:sz w:val="22"/>
                            <w:szCs w:val="22"/>
                          </w:rPr>
                          <w:fldChar w:fldCharType="end"/>
                        </w:r>
                        <w:r w:rsidRPr="00DD4AF6">
                          <w:rPr>
                            <w:rFonts w:ascii="Arial" w:hAnsi="Arial" w:cs="Arial"/>
                            <w:color w:val="202020"/>
                            <w:sz w:val="22"/>
                            <w:szCs w:val="22"/>
                          </w:rPr>
                          <w:br/>
                          <w:t> </w:t>
                        </w:r>
                        <w:r w:rsidRPr="00DD4AF6">
                          <w:rPr>
                            <w:rFonts w:ascii="Arial" w:hAnsi="Arial" w:cs="Arial"/>
                            <w:color w:val="202020"/>
                            <w:sz w:val="22"/>
                            <w:szCs w:val="22"/>
                          </w:rPr>
                          <w:br/>
                          <w:t>Please do not hesitate to contact me or my team.  We can be contacted as normal on our landline, mobiles and emails.  We will be constantly putting communications out, so forgive us if you get bombarded, but at this time we would much rather be giving you too much information, than too little. </w:t>
                        </w:r>
                        <w:r w:rsidRPr="00DD4AF6">
                          <w:rPr>
                            <w:rFonts w:ascii="Arial" w:hAnsi="Arial" w:cs="Arial"/>
                            <w:color w:val="202020"/>
                            <w:sz w:val="22"/>
                            <w:szCs w:val="22"/>
                          </w:rPr>
                          <w:br/>
                        </w:r>
                        <w:r w:rsidRPr="00DD4AF6">
                          <w:rPr>
                            <w:rFonts w:ascii="Arial" w:hAnsi="Arial" w:cs="Arial"/>
                            <w:color w:val="202020"/>
                            <w:sz w:val="22"/>
                            <w:szCs w:val="22"/>
                          </w:rPr>
                          <w:br/>
                          <w:t xml:space="preserve">These are exceptional </w:t>
                        </w:r>
                        <w:proofErr w:type="gramStart"/>
                        <w:r w:rsidRPr="00DD4AF6">
                          <w:rPr>
                            <w:rFonts w:ascii="Arial" w:hAnsi="Arial" w:cs="Arial"/>
                            <w:color w:val="202020"/>
                            <w:sz w:val="22"/>
                            <w:szCs w:val="22"/>
                          </w:rPr>
                          <w:t>times</w:t>
                        </w:r>
                        <w:proofErr w:type="gramEnd"/>
                        <w:r w:rsidRPr="00DD4AF6">
                          <w:rPr>
                            <w:rFonts w:ascii="Arial" w:hAnsi="Arial" w:cs="Arial"/>
                            <w:color w:val="202020"/>
                            <w:sz w:val="22"/>
                            <w:szCs w:val="22"/>
                          </w:rPr>
                          <w:t xml:space="preserve"> but we are #</w:t>
                        </w:r>
                        <w:proofErr w:type="spellStart"/>
                        <w:r w:rsidRPr="00DD4AF6">
                          <w:rPr>
                            <w:rFonts w:ascii="Arial" w:hAnsi="Arial" w:cs="Arial"/>
                            <w:color w:val="202020"/>
                            <w:sz w:val="22"/>
                            <w:szCs w:val="22"/>
                          </w:rPr>
                          <w:t>inittogether</w:t>
                        </w:r>
                        <w:proofErr w:type="spellEnd"/>
                        <w:r w:rsidRPr="00DD4AF6">
                          <w:rPr>
                            <w:rFonts w:ascii="Arial" w:hAnsi="Arial" w:cs="Arial"/>
                            <w:color w:val="202020"/>
                            <w:sz w:val="22"/>
                            <w:szCs w:val="22"/>
                          </w:rPr>
                          <w:t xml:space="preserve">.  I wish you all the very best </w:t>
                        </w:r>
                        <w:proofErr w:type="gramStart"/>
                        <w:r w:rsidRPr="00DD4AF6">
                          <w:rPr>
                            <w:rFonts w:ascii="Arial" w:hAnsi="Arial" w:cs="Arial"/>
                            <w:color w:val="202020"/>
                            <w:sz w:val="22"/>
                            <w:szCs w:val="22"/>
                          </w:rPr>
                          <w:t>at this time</w:t>
                        </w:r>
                        <w:proofErr w:type="gramEnd"/>
                        <w:r w:rsidRPr="00DD4AF6">
                          <w:rPr>
                            <w:rFonts w:ascii="Arial" w:hAnsi="Arial" w:cs="Arial"/>
                            <w:color w:val="202020"/>
                            <w:sz w:val="22"/>
                            <w:szCs w:val="22"/>
                          </w:rPr>
                          <w:t xml:space="preserve"> for you, your staff, and personally for your families.  Stay safe.</w:t>
                        </w:r>
                        <w:r w:rsidRPr="00DD4AF6">
                          <w:rPr>
                            <w:rFonts w:ascii="Arial" w:hAnsi="Arial" w:cs="Arial"/>
                            <w:color w:val="202020"/>
                            <w:sz w:val="22"/>
                            <w:szCs w:val="22"/>
                          </w:rPr>
                          <w:br/>
                        </w:r>
                        <w:r w:rsidRPr="00DD4AF6">
                          <w:rPr>
                            <w:rFonts w:ascii="Arial" w:hAnsi="Arial" w:cs="Arial"/>
                            <w:color w:val="202020"/>
                            <w:sz w:val="22"/>
                            <w:szCs w:val="22"/>
                          </w:rPr>
                          <w:br/>
                          <w:t>With very best wishes</w:t>
                        </w:r>
                        <w:r w:rsidRPr="00DD4AF6">
                          <w:rPr>
                            <w:rFonts w:ascii="Arial" w:hAnsi="Arial" w:cs="Arial"/>
                            <w:color w:val="202020"/>
                            <w:sz w:val="22"/>
                            <w:szCs w:val="22"/>
                          </w:rPr>
                          <w:br/>
                          <w:t>Kind regards,</w:t>
                        </w:r>
                        <w:r w:rsidRPr="00DD4AF6">
                          <w:rPr>
                            <w:rFonts w:ascii="Arial" w:hAnsi="Arial" w:cs="Arial"/>
                            <w:color w:val="202020"/>
                            <w:sz w:val="22"/>
                            <w:szCs w:val="22"/>
                          </w:rPr>
                          <w:br/>
                        </w:r>
                        <w:r w:rsidRPr="00DD4AF6">
                          <w:rPr>
                            <w:rFonts w:ascii="Arial" w:hAnsi="Arial" w:cs="Arial"/>
                            <w:color w:val="202020"/>
                            <w:sz w:val="22"/>
                            <w:szCs w:val="22"/>
                          </w:rPr>
                          <w:br/>
                          <w:t>Trudy</w:t>
                        </w:r>
                        <w:bookmarkStart w:id="0" w:name="_GoBack"/>
                        <w:bookmarkEnd w:id="0"/>
                      </w:p>
                    </w:tc>
                  </w:tr>
                </w:tbl>
                <w:p w14:paraId="3F0C8937" w14:textId="77777777" w:rsidR="00DD4AF6" w:rsidRPr="00DD4AF6" w:rsidRDefault="00DD4AF6" w:rsidP="00DD4AF6">
                  <w:pPr>
                    <w:rPr>
                      <w:rFonts w:ascii="Arial" w:hAnsi="Arial" w:cs="Arial"/>
                      <w:sz w:val="22"/>
                      <w:szCs w:val="22"/>
                    </w:rPr>
                  </w:pPr>
                </w:p>
              </w:tc>
            </w:tr>
          </w:tbl>
          <w:p w14:paraId="0DE5A2D3" w14:textId="77777777" w:rsidR="00DD4AF6" w:rsidRPr="00DD4AF6" w:rsidRDefault="00DD4AF6" w:rsidP="00DD4AF6">
            <w:pPr>
              <w:rPr>
                <w:rFonts w:ascii="Arial" w:hAnsi="Arial" w:cs="Arial"/>
                <w:color w:val="201F1E"/>
                <w:sz w:val="22"/>
                <w:szCs w:val="22"/>
              </w:rPr>
            </w:pPr>
          </w:p>
        </w:tc>
      </w:tr>
      <w:tr w:rsidR="00DD4AF6" w:rsidRPr="00DD4AF6" w14:paraId="6B95AE92" w14:textId="77777777" w:rsidTr="00DD4AF6">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306"/>
            </w:tblGrid>
            <w:tr w:rsidR="00DD4AF6" w:rsidRPr="00DD4AF6" w14:paraId="5EA44F9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DD4AF6" w:rsidRPr="00DD4AF6" w14:paraId="529596C1" w14:textId="77777777">
                    <w:tc>
                      <w:tcPr>
                        <w:tcW w:w="0" w:type="auto"/>
                        <w:tcMar>
                          <w:top w:w="0" w:type="dxa"/>
                          <w:left w:w="270" w:type="dxa"/>
                          <w:bottom w:w="135" w:type="dxa"/>
                          <w:right w:w="270" w:type="dxa"/>
                        </w:tcMar>
                        <w:hideMark/>
                      </w:tcPr>
                      <w:p w14:paraId="5EC1F9B6" w14:textId="77777777" w:rsidR="00DD4AF6" w:rsidRPr="00DD4AF6" w:rsidRDefault="00DD4AF6" w:rsidP="00DD4AF6">
                        <w:pPr>
                          <w:spacing w:line="270" w:lineRule="atLeast"/>
                          <w:rPr>
                            <w:rFonts w:ascii="Arial" w:hAnsi="Arial" w:cs="Arial"/>
                            <w:color w:val="202020"/>
                            <w:sz w:val="22"/>
                            <w:szCs w:val="22"/>
                          </w:rPr>
                        </w:pPr>
                        <w:r w:rsidRPr="00DD4AF6">
                          <w:rPr>
                            <w:rFonts w:ascii="Arial" w:hAnsi="Arial" w:cs="Arial"/>
                            <w:color w:val="202020"/>
                            <w:sz w:val="22"/>
                            <w:szCs w:val="22"/>
                          </w:rPr>
                          <w:lastRenderedPageBreak/>
                          <w:t>Trudy Morris</w:t>
                        </w:r>
                        <w:r w:rsidRPr="00DD4AF6">
                          <w:rPr>
                            <w:rStyle w:val="Emphasis"/>
                            <w:rFonts w:ascii="Arial" w:hAnsi="Arial" w:cs="Arial"/>
                            <w:color w:val="202020"/>
                            <w:sz w:val="22"/>
                            <w:szCs w:val="22"/>
                          </w:rPr>
                          <w:t> Chief Executive</w:t>
                        </w:r>
                        <w:r w:rsidRPr="00DD4AF6">
                          <w:rPr>
                            <w:rFonts w:ascii="Arial" w:hAnsi="Arial" w:cs="Arial"/>
                            <w:color w:val="202020"/>
                            <w:sz w:val="22"/>
                            <w:szCs w:val="22"/>
                          </w:rPr>
                          <w:br/>
                        </w:r>
                        <w:r w:rsidRPr="00DD4AF6">
                          <w:rPr>
                            <w:rStyle w:val="Strong"/>
                            <w:rFonts w:ascii="Arial" w:hAnsi="Arial" w:cs="Arial"/>
                            <w:color w:val="202020"/>
                            <w:sz w:val="22"/>
                            <w:szCs w:val="22"/>
                          </w:rPr>
                          <w:t>Caithness Chamber of Commerce </w:t>
                        </w:r>
                        <w:r w:rsidRPr="00DD4AF6">
                          <w:rPr>
                            <w:rFonts w:ascii="Arial" w:hAnsi="Arial" w:cs="Arial"/>
                            <w:color w:val="202020"/>
                            <w:sz w:val="22"/>
                            <w:szCs w:val="22"/>
                          </w:rPr>
                          <w:br/>
                        </w:r>
                        <w:r w:rsidRPr="00DD4AF6">
                          <w:rPr>
                            <w:rStyle w:val="Emphasis"/>
                            <w:rFonts w:ascii="Arial" w:hAnsi="Arial" w:cs="Arial"/>
                            <w:color w:val="202020"/>
                            <w:sz w:val="22"/>
                            <w:szCs w:val="22"/>
                          </w:rPr>
                          <w:t>M: 07545210946  E: </w:t>
                        </w:r>
                        <w:hyperlink r:id="rId5" w:tgtFrame="_blank" w:history="1">
                          <w:r w:rsidRPr="00DD4AF6">
                            <w:rPr>
                              <w:rStyle w:val="Emphasis"/>
                              <w:rFonts w:ascii="Arial" w:hAnsi="Arial" w:cs="Arial"/>
                              <w:color w:val="202020"/>
                              <w:sz w:val="22"/>
                              <w:szCs w:val="22"/>
                              <w:u w:val="single"/>
                              <w:bdr w:val="none" w:sz="0" w:space="0" w:color="auto" w:frame="1"/>
                            </w:rPr>
                            <w:t>trudy@caithnesschamber.com</w:t>
                          </w:r>
                        </w:hyperlink>
                        <w:r w:rsidRPr="00DD4AF6">
                          <w:rPr>
                            <w:rFonts w:ascii="Arial" w:hAnsi="Arial" w:cs="Arial"/>
                            <w:color w:val="202020"/>
                            <w:sz w:val="22"/>
                            <w:szCs w:val="22"/>
                          </w:rPr>
                          <w:t>  </w:t>
                        </w:r>
                      </w:p>
                    </w:tc>
                  </w:tr>
                </w:tbl>
                <w:p w14:paraId="4FC54992" w14:textId="77777777" w:rsidR="00DD4AF6" w:rsidRPr="00DD4AF6" w:rsidRDefault="00DD4AF6" w:rsidP="00DD4AF6">
                  <w:pPr>
                    <w:rPr>
                      <w:rFonts w:ascii="Arial" w:hAnsi="Arial" w:cs="Arial"/>
                      <w:sz w:val="22"/>
                      <w:szCs w:val="22"/>
                    </w:rPr>
                  </w:pPr>
                </w:p>
              </w:tc>
            </w:tr>
          </w:tbl>
          <w:p w14:paraId="608F1140" w14:textId="77777777" w:rsidR="00DD4AF6" w:rsidRPr="00DD4AF6" w:rsidRDefault="00DD4AF6" w:rsidP="00DD4AF6">
            <w:pPr>
              <w:rPr>
                <w:rFonts w:ascii="Arial" w:hAnsi="Arial" w:cs="Arial"/>
                <w:color w:val="201F1E"/>
                <w:sz w:val="22"/>
                <w:szCs w:val="22"/>
              </w:rPr>
            </w:pPr>
          </w:p>
        </w:tc>
      </w:tr>
    </w:tbl>
    <w:p w14:paraId="68570D93" w14:textId="77777777" w:rsidR="00234C91" w:rsidRPr="00DD4AF6" w:rsidRDefault="00234C91" w:rsidP="00DD4AF6">
      <w:pPr>
        <w:rPr>
          <w:rFonts w:ascii="Arial" w:hAnsi="Arial" w:cs="Arial"/>
          <w:sz w:val="22"/>
          <w:szCs w:val="22"/>
        </w:rPr>
      </w:pPr>
    </w:p>
    <w:sectPr w:rsidR="00234C91" w:rsidRPr="00DD4A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827FA"/>
    <w:multiLevelType w:val="multilevel"/>
    <w:tmpl w:val="AA5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F6"/>
    <w:rsid w:val="00030486"/>
    <w:rsid w:val="00152874"/>
    <w:rsid w:val="00186C1E"/>
    <w:rsid w:val="00234C91"/>
    <w:rsid w:val="00236EF6"/>
    <w:rsid w:val="002C7734"/>
    <w:rsid w:val="002D7281"/>
    <w:rsid w:val="003200A0"/>
    <w:rsid w:val="00390EFC"/>
    <w:rsid w:val="003A23EF"/>
    <w:rsid w:val="00411796"/>
    <w:rsid w:val="00417FBD"/>
    <w:rsid w:val="00431511"/>
    <w:rsid w:val="004A52EA"/>
    <w:rsid w:val="004A79CE"/>
    <w:rsid w:val="004F6115"/>
    <w:rsid w:val="00507EA0"/>
    <w:rsid w:val="00520849"/>
    <w:rsid w:val="005251A9"/>
    <w:rsid w:val="005C0CDE"/>
    <w:rsid w:val="005C560F"/>
    <w:rsid w:val="00601334"/>
    <w:rsid w:val="00654F40"/>
    <w:rsid w:val="006A25A0"/>
    <w:rsid w:val="006F62E3"/>
    <w:rsid w:val="007627DE"/>
    <w:rsid w:val="007C56AD"/>
    <w:rsid w:val="007F141D"/>
    <w:rsid w:val="00812FAF"/>
    <w:rsid w:val="00860240"/>
    <w:rsid w:val="00873688"/>
    <w:rsid w:val="0087699C"/>
    <w:rsid w:val="008D4C3C"/>
    <w:rsid w:val="0095781F"/>
    <w:rsid w:val="0096341A"/>
    <w:rsid w:val="009A2F91"/>
    <w:rsid w:val="009A5430"/>
    <w:rsid w:val="009D4CAE"/>
    <w:rsid w:val="009E64AB"/>
    <w:rsid w:val="00A87376"/>
    <w:rsid w:val="00AE5A07"/>
    <w:rsid w:val="00B1141E"/>
    <w:rsid w:val="00B171A9"/>
    <w:rsid w:val="00B23E75"/>
    <w:rsid w:val="00B245D0"/>
    <w:rsid w:val="00B63B44"/>
    <w:rsid w:val="00BE74E8"/>
    <w:rsid w:val="00C930A5"/>
    <w:rsid w:val="00D1083F"/>
    <w:rsid w:val="00D5799A"/>
    <w:rsid w:val="00D721E3"/>
    <w:rsid w:val="00DA0D9F"/>
    <w:rsid w:val="00DD4AF6"/>
    <w:rsid w:val="00DF5AD9"/>
    <w:rsid w:val="00E41D28"/>
    <w:rsid w:val="00E81F4E"/>
    <w:rsid w:val="00E876D1"/>
    <w:rsid w:val="00F36098"/>
    <w:rsid w:val="00F60949"/>
    <w:rsid w:val="00FD1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E4FAF"/>
  <w15:chartTrackingRefBased/>
  <w15:docId w15:val="{A0417EBF-B18C-44CF-B791-4226F205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AF6"/>
    <w:rPr>
      <w:b/>
      <w:bCs/>
    </w:rPr>
  </w:style>
  <w:style w:type="character" w:styleId="Hyperlink">
    <w:name w:val="Hyperlink"/>
    <w:basedOn w:val="DefaultParagraphFont"/>
    <w:uiPriority w:val="99"/>
    <w:unhideWhenUsed/>
    <w:rsid w:val="00DD4AF6"/>
    <w:rPr>
      <w:color w:val="0000FF"/>
      <w:u w:val="single"/>
    </w:rPr>
  </w:style>
  <w:style w:type="character" w:styleId="Emphasis">
    <w:name w:val="Emphasis"/>
    <w:basedOn w:val="DefaultParagraphFont"/>
    <w:uiPriority w:val="20"/>
    <w:qFormat/>
    <w:rsid w:val="00DD4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udy@caithness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JoanDev</dc:creator>
  <cp:keywords/>
  <dc:description/>
  <cp:lastModifiedBy>JoanDev</cp:lastModifiedBy>
  <cp:revision>1</cp:revision>
  <dcterms:created xsi:type="dcterms:W3CDTF">2020-03-19T10:22:00Z</dcterms:created>
  <dcterms:modified xsi:type="dcterms:W3CDTF">2020-03-19T10:22:00Z</dcterms:modified>
</cp:coreProperties>
</file>