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CF92" w14:textId="77777777" w:rsidR="00E133A5" w:rsidRPr="00F3366F" w:rsidRDefault="00E133A5">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w:t>
      </w:r>
      <w:r>
        <w:rPr>
          <w:rFonts w:cs="Calibri"/>
        </w:rPr>
        <w:t xml:space="preserve">Gordon Sutherland </w:t>
      </w:r>
      <w:r w:rsidRPr="00563F89">
        <w:rPr>
          <w:rFonts w:cs="Calibri"/>
          <w:b/>
        </w:rPr>
        <w:t>GS</w:t>
      </w:r>
      <w:r>
        <w:rPr>
          <w:rFonts w:cs="Calibri"/>
        </w:rPr>
        <w:t xml:space="preserve">, Paddy Murray </w:t>
      </w:r>
      <w:r w:rsidRPr="00396020">
        <w:rPr>
          <w:rFonts w:cs="Calibri"/>
          <w:b/>
        </w:rPr>
        <w:t>PM</w:t>
      </w:r>
      <w:r>
        <w:rPr>
          <w:rFonts w:cs="Calibri"/>
        </w:rPr>
        <w:t xml:space="preserve">, Jim McGillivray </w:t>
      </w:r>
      <w:r w:rsidRPr="00C63058">
        <w:rPr>
          <w:rFonts w:cs="Calibri"/>
          <w:b/>
        </w:rPr>
        <w:t>JM</w:t>
      </w:r>
      <w:r>
        <w:rPr>
          <w:rFonts w:cs="Calibri"/>
        </w:rPr>
        <w:t xml:space="preserve">, </w:t>
      </w:r>
      <w:r w:rsidRPr="00C63058">
        <w:rPr>
          <w:rFonts w:cs="Calibri"/>
        </w:rPr>
        <w:t>Alison</w:t>
      </w:r>
      <w:r w:rsidRPr="00077BBB">
        <w:rPr>
          <w:rFonts w:cs="Calibri"/>
        </w:rPr>
        <w:t xml:space="preserve"> MacWilliam </w:t>
      </w:r>
      <w:r w:rsidRPr="00077BBB">
        <w:rPr>
          <w:rFonts w:cs="Calibri"/>
          <w:b/>
        </w:rPr>
        <w:t>AM</w:t>
      </w:r>
      <w:r>
        <w:rPr>
          <w:rFonts w:cs="Calibri"/>
          <w:b/>
        </w:rPr>
        <w:t xml:space="preserve">, </w:t>
      </w:r>
      <w:r>
        <w:rPr>
          <w:rFonts w:cs="Calibri"/>
        </w:rPr>
        <w:t xml:space="preserve">Yvonne Ross </w:t>
      </w:r>
      <w:r w:rsidRPr="00C63058">
        <w:rPr>
          <w:rFonts w:cs="Calibri"/>
          <w:b/>
        </w:rPr>
        <w:t>YR</w:t>
      </w:r>
      <w:r>
        <w:rPr>
          <w:rFonts w:cs="Calibri"/>
        </w:rPr>
        <w:t xml:space="preserve">, Neil Hampton </w:t>
      </w:r>
      <w:r w:rsidRPr="00CB6BC6">
        <w:rPr>
          <w:rFonts w:cs="Calibri"/>
          <w:b/>
          <w:bCs/>
        </w:rPr>
        <w:t>NH</w:t>
      </w:r>
      <w:r>
        <w:rPr>
          <w:rFonts w:cs="Calibri"/>
        </w:rPr>
        <w:t xml:space="preserve">, </w:t>
      </w:r>
      <w:r w:rsidRPr="0056141C">
        <w:rPr>
          <w:rFonts w:cs="Calibri"/>
        </w:rPr>
        <w:t>Jayne Pagan</w:t>
      </w:r>
      <w:r>
        <w:rPr>
          <w:rFonts w:cs="Calibri"/>
          <w:b/>
          <w:bCs/>
        </w:rPr>
        <w:t xml:space="preserve"> (JP)</w:t>
      </w:r>
      <w:r>
        <w:rPr>
          <w:rFonts w:cs="Calibri"/>
        </w:rPr>
        <w:t xml:space="preserve"> </w:t>
      </w:r>
    </w:p>
    <w:p w14:paraId="394CC558" w14:textId="77777777" w:rsidR="00E133A5" w:rsidRPr="00F3366F" w:rsidRDefault="00E133A5" w:rsidP="002F0F21">
      <w:pPr>
        <w:rPr>
          <w:rFonts w:cs="Calibri"/>
        </w:rPr>
      </w:pPr>
      <w:r w:rsidRPr="00010A46">
        <w:rPr>
          <w:rFonts w:cs="Calibri"/>
        </w:rPr>
        <w:t>Apologies:</w:t>
      </w:r>
      <w:r w:rsidRPr="00010A46">
        <w:rPr>
          <w:rFonts w:cs="Calibri"/>
          <w:b/>
        </w:rPr>
        <w:t xml:space="preserve"> </w:t>
      </w:r>
      <w:r>
        <w:rPr>
          <w:rFonts w:cs="Calibri"/>
          <w:b/>
        </w:rPr>
        <w:t xml:space="preserve"> </w:t>
      </w:r>
      <w:r w:rsidRPr="00CB6BC6">
        <w:rPr>
          <w:rFonts w:cs="Calibri"/>
        </w:rPr>
        <w:t>Catherine</w:t>
      </w:r>
      <w:r>
        <w:rPr>
          <w:rFonts w:cs="Calibri"/>
        </w:rPr>
        <w:t xml:space="preserve"> Moodie </w:t>
      </w:r>
      <w:r w:rsidRPr="00923CC0">
        <w:rPr>
          <w:rFonts w:cs="Calibri"/>
          <w:b/>
        </w:rPr>
        <w:t>CM</w:t>
      </w:r>
      <w:r>
        <w:rPr>
          <w:rFonts w:cs="Calibri"/>
          <w:b/>
        </w:rPr>
        <w:t xml:space="preserve">, </w:t>
      </w:r>
      <w:r w:rsidRPr="006034FE">
        <w:rPr>
          <w:rFonts w:cs="Calibri"/>
        </w:rPr>
        <w:t xml:space="preserve">Kerrie </w:t>
      </w:r>
      <w:r>
        <w:rPr>
          <w:rFonts w:cs="Calibri"/>
        </w:rPr>
        <w:t>Stevens</w:t>
      </w:r>
      <w:r>
        <w:rPr>
          <w:rFonts w:cs="Calibri"/>
          <w:b/>
        </w:rPr>
        <w:t xml:space="preserve"> KS, </w:t>
      </w:r>
      <w:r w:rsidRPr="006034FE">
        <w:rPr>
          <w:rFonts w:cs="Calibri"/>
        </w:rPr>
        <w:t>Lynne Mahoney</w:t>
      </w:r>
      <w:r>
        <w:rPr>
          <w:rFonts w:cs="Calibri"/>
          <w:b/>
        </w:rPr>
        <w:t xml:space="preserve"> LM</w:t>
      </w:r>
    </w:p>
    <w:p w14:paraId="513B8860" w14:textId="77777777" w:rsidR="00E133A5" w:rsidRDefault="00E133A5" w:rsidP="00766B8D">
      <w:pPr>
        <w:rPr>
          <w:rFonts w:cs="Calibri"/>
          <w:b/>
        </w:rPr>
      </w:pPr>
    </w:p>
    <w:p w14:paraId="73EBA8AF" w14:textId="77777777" w:rsidR="00E133A5" w:rsidRPr="00077BBB" w:rsidRDefault="00E133A5" w:rsidP="00766B8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6186"/>
      </w:tblGrid>
      <w:tr w:rsidR="00E133A5" w:rsidRPr="00077BBB" w14:paraId="7AEE698B" w14:textId="77777777" w:rsidTr="00D63C76">
        <w:tc>
          <w:tcPr>
            <w:tcW w:w="562" w:type="dxa"/>
          </w:tcPr>
          <w:p w14:paraId="32B32B4D" w14:textId="77777777" w:rsidR="00E133A5" w:rsidRPr="00077BBB" w:rsidRDefault="00E133A5" w:rsidP="00766B8D">
            <w:pPr>
              <w:spacing w:after="0" w:line="240" w:lineRule="auto"/>
              <w:rPr>
                <w:rFonts w:cs="Calibri"/>
              </w:rPr>
            </w:pPr>
            <w:r>
              <w:rPr>
                <w:rFonts w:cs="Calibri"/>
              </w:rPr>
              <w:t>1</w:t>
            </w:r>
            <w:r w:rsidRPr="00077BBB">
              <w:rPr>
                <w:rFonts w:cs="Calibri"/>
              </w:rPr>
              <w:t>.</w:t>
            </w:r>
          </w:p>
        </w:tc>
        <w:tc>
          <w:tcPr>
            <w:tcW w:w="2268" w:type="dxa"/>
          </w:tcPr>
          <w:p w14:paraId="1E90E7D7" w14:textId="77777777" w:rsidR="00E133A5" w:rsidRPr="00077BBB" w:rsidRDefault="00E133A5" w:rsidP="00F211A4">
            <w:pPr>
              <w:spacing w:after="0" w:line="240" w:lineRule="auto"/>
              <w:rPr>
                <w:rFonts w:cs="Calibri"/>
              </w:rPr>
            </w:pPr>
            <w:r w:rsidRPr="00077BBB">
              <w:rPr>
                <w:rFonts w:cs="Calibri"/>
              </w:rPr>
              <w:t xml:space="preserve">Minute of meeting of </w:t>
            </w:r>
            <w:r>
              <w:rPr>
                <w:rFonts w:cs="Calibri"/>
              </w:rPr>
              <w:t>12 December 2019</w:t>
            </w:r>
          </w:p>
        </w:tc>
        <w:tc>
          <w:tcPr>
            <w:tcW w:w="6186" w:type="dxa"/>
          </w:tcPr>
          <w:p w14:paraId="381AE5CB" w14:textId="77777777" w:rsidR="00E133A5" w:rsidRPr="00077BBB" w:rsidRDefault="00E133A5" w:rsidP="006034FE">
            <w:pPr>
              <w:spacing w:after="0" w:line="240" w:lineRule="auto"/>
              <w:rPr>
                <w:rFonts w:cs="Calibri"/>
                <w:b/>
              </w:rPr>
            </w:pPr>
            <w:r>
              <w:rPr>
                <w:rFonts w:cs="Calibri"/>
              </w:rPr>
              <w:t>The minutes were p</w:t>
            </w:r>
            <w:r w:rsidRPr="00077BBB">
              <w:rPr>
                <w:rFonts w:cs="Calibri"/>
              </w:rPr>
              <w:t xml:space="preserve">roposed by </w:t>
            </w:r>
            <w:r>
              <w:rPr>
                <w:rFonts w:cs="Calibri"/>
                <w:b/>
              </w:rPr>
              <w:t>JM</w:t>
            </w:r>
            <w:r>
              <w:rPr>
                <w:rFonts w:cs="Calibri"/>
              </w:rPr>
              <w:t xml:space="preserve"> and </w:t>
            </w:r>
            <w:r w:rsidRPr="00077BBB">
              <w:rPr>
                <w:rFonts w:cs="Calibri"/>
              </w:rPr>
              <w:t>seconded by</w:t>
            </w:r>
            <w:r>
              <w:rPr>
                <w:rFonts w:cs="Calibri"/>
              </w:rPr>
              <w:t xml:space="preserve"> </w:t>
            </w:r>
            <w:r w:rsidRPr="006034FE">
              <w:rPr>
                <w:rFonts w:cs="Calibri"/>
                <w:b/>
              </w:rPr>
              <w:t>GS</w:t>
            </w:r>
            <w:r w:rsidRPr="00077BBB">
              <w:rPr>
                <w:rFonts w:cs="Calibri"/>
                <w:b/>
              </w:rPr>
              <w:t>.</w:t>
            </w:r>
          </w:p>
        </w:tc>
      </w:tr>
      <w:tr w:rsidR="00E133A5" w:rsidRPr="00077BBB" w14:paraId="1B2716F5" w14:textId="77777777" w:rsidTr="00D63C76">
        <w:tc>
          <w:tcPr>
            <w:tcW w:w="562" w:type="dxa"/>
          </w:tcPr>
          <w:p w14:paraId="275400AB" w14:textId="77777777" w:rsidR="00E133A5" w:rsidRPr="00077BBB" w:rsidRDefault="00E133A5" w:rsidP="00747F6D">
            <w:pPr>
              <w:spacing w:after="0" w:line="240" w:lineRule="auto"/>
              <w:rPr>
                <w:rFonts w:cs="Calibri"/>
              </w:rPr>
            </w:pPr>
            <w:r>
              <w:rPr>
                <w:rFonts w:cs="Calibri"/>
              </w:rPr>
              <w:t>2</w:t>
            </w:r>
            <w:r w:rsidRPr="00077BBB">
              <w:rPr>
                <w:rFonts w:cs="Calibri"/>
              </w:rPr>
              <w:t>.</w:t>
            </w:r>
          </w:p>
        </w:tc>
        <w:tc>
          <w:tcPr>
            <w:tcW w:w="2268" w:type="dxa"/>
          </w:tcPr>
          <w:p w14:paraId="5CAA6DAC" w14:textId="77777777" w:rsidR="00E133A5" w:rsidRPr="00077BBB" w:rsidRDefault="00E133A5" w:rsidP="006B1989">
            <w:pPr>
              <w:spacing w:after="0" w:line="240" w:lineRule="auto"/>
              <w:rPr>
                <w:rFonts w:cs="Calibri"/>
              </w:rPr>
            </w:pPr>
            <w:r w:rsidRPr="00077BBB">
              <w:rPr>
                <w:rFonts w:cs="Calibri"/>
              </w:rPr>
              <w:t>Matters arising not covered elsewhere</w:t>
            </w:r>
          </w:p>
        </w:tc>
        <w:tc>
          <w:tcPr>
            <w:tcW w:w="6186" w:type="dxa"/>
          </w:tcPr>
          <w:p w14:paraId="113E3940" w14:textId="77777777" w:rsidR="00E133A5" w:rsidRPr="00912275" w:rsidRDefault="00E133A5" w:rsidP="00C12770">
            <w:pPr>
              <w:spacing w:after="0" w:line="240" w:lineRule="auto"/>
              <w:rPr>
                <w:rFonts w:cs="Calibri"/>
              </w:rPr>
            </w:pPr>
          </w:p>
        </w:tc>
      </w:tr>
      <w:tr w:rsidR="00E133A5" w:rsidRPr="00783B2A" w14:paraId="77FA2EAC" w14:textId="77777777" w:rsidTr="00D63C76">
        <w:tc>
          <w:tcPr>
            <w:tcW w:w="562" w:type="dxa"/>
          </w:tcPr>
          <w:p w14:paraId="45A86C27" w14:textId="77777777" w:rsidR="00E133A5" w:rsidRDefault="00E133A5" w:rsidP="006B1989">
            <w:pPr>
              <w:spacing w:after="0" w:line="240" w:lineRule="auto"/>
              <w:rPr>
                <w:rFonts w:cs="Calibri"/>
              </w:rPr>
            </w:pPr>
            <w:r>
              <w:rPr>
                <w:rFonts w:cs="Calibri"/>
              </w:rPr>
              <w:t>3.</w:t>
            </w:r>
          </w:p>
        </w:tc>
        <w:tc>
          <w:tcPr>
            <w:tcW w:w="2268" w:type="dxa"/>
          </w:tcPr>
          <w:p w14:paraId="6949E204" w14:textId="77777777" w:rsidR="00E133A5" w:rsidRPr="00077BBB" w:rsidRDefault="00E133A5" w:rsidP="00C63058">
            <w:pPr>
              <w:spacing w:after="0" w:line="240" w:lineRule="auto"/>
              <w:rPr>
                <w:rFonts w:cs="Calibri"/>
              </w:rPr>
            </w:pPr>
            <w:r>
              <w:rPr>
                <w:rFonts w:cs="Calibri"/>
              </w:rPr>
              <w:t>Dornoch Hub</w:t>
            </w:r>
          </w:p>
        </w:tc>
        <w:tc>
          <w:tcPr>
            <w:tcW w:w="6186" w:type="dxa"/>
          </w:tcPr>
          <w:p w14:paraId="5270A917" w14:textId="77777777" w:rsidR="00E133A5" w:rsidRDefault="00E133A5" w:rsidP="00F211A4">
            <w:pPr>
              <w:numPr>
                <w:ilvl w:val="0"/>
                <w:numId w:val="38"/>
              </w:numPr>
              <w:spacing w:after="0" w:line="240" w:lineRule="auto"/>
            </w:pPr>
            <w:r>
              <w:t xml:space="preserve">Purchase was now complete and photos had been taken for local newspapers, to be published on 31 January. </w:t>
            </w:r>
            <w:r w:rsidRPr="00DA1DF0">
              <w:rPr>
                <w:b/>
              </w:rPr>
              <w:t>JB</w:t>
            </w:r>
            <w:r>
              <w:t xml:space="preserve"> will pass the details to social enterprise networks for wider distribution.</w:t>
            </w:r>
          </w:p>
          <w:p w14:paraId="4713B7F0" w14:textId="77777777" w:rsidR="00E133A5" w:rsidRDefault="00E133A5" w:rsidP="00F211A4">
            <w:pPr>
              <w:numPr>
                <w:ilvl w:val="0"/>
                <w:numId w:val="38"/>
              </w:numPr>
              <w:spacing w:after="0" w:line="240" w:lineRule="auto"/>
            </w:pPr>
            <w:r>
              <w:t xml:space="preserve">Building Warrant had been received. There was an issue with the gym requiring two additional toilets. These could be housed in the oil tank shed but this required quite a lot of investment to make it useable. </w:t>
            </w:r>
          </w:p>
          <w:p w14:paraId="5A845132" w14:textId="77777777" w:rsidR="00E133A5" w:rsidRDefault="00E133A5" w:rsidP="00F211A4">
            <w:pPr>
              <w:numPr>
                <w:ilvl w:val="0"/>
                <w:numId w:val="38"/>
              </w:numPr>
              <w:spacing w:after="0" w:line="240" w:lineRule="auto"/>
            </w:pPr>
            <w:r>
              <w:t>Response from RCGF Stage 2 expected imminently.</w:t>
            </w:r>
          </w:p>
          <w:p w14:paraId="212BD14B" w14:textId="77777777" w:rsidR="00E133A5" w:rsidRDefault="00E133A5" w:rsidP="00F211A4">
            <w:pPr>
              <w:numPr>
                <w:ilvl w:val="0"/>
                <w:numId w:val="38"/>
              </w:numPr>
              <w:spacing w:after="0" w:line="240" w:lineRule="auto"/>
            </w:pPr>
            <w:r>
              <w:t>Update on lets – G17 let (leaving F8, F17 &amp; cell G28 vacant)</w:t>
            </w:r>
          </w:p>
          <w:p w14:paraId="2908F3D4" w14:textId="77777777" w:rsidR="00E133A5" w:rsidRDefault="00E133A5" w:rsidP="00F211A4">
            <w:pPr>
              <w:numPr>
                <w:ilvl w:val="0"/>
                <w:numId w:val="38"/>
              </w:numPr>
              <w:spacing w:after="0" w:line="240" w:lineRule="auto"/>
            </w:pPr>
            <w:r>
              <w:t xml:space="preserve">Tender process – </w:t>
            </w:r>
            <w:r w:rsidRPr="00DA1DF0">
              <w:rPr>
                <w:b/>
              </w:rPr>
              <w:t>JB</w:t>
            </w:r>
            <w:r>
              <w:t xml:space="preserve"> and </w:t>
            </w:r>
            <w:r w:rsidRPr="00DA1DF0">
              <w:rPr>
                <w:b/>
              </w:rPr>
              <w:t>KS</w:t>
            </w:r>
            <w:r>
              <w:t xml:space="preserve"> were working on the documents and they were ready to go out to tender next week.</w:t>
            </w:r>
          </w:p>
          <w:p w14:paraId="577ECDBA" w14:textId="77777777" w:rsidR="00E133A5" w:rsidRDefault="00E133A5" w:rsidP="00F211A4">
            <w:pPr>
              <w:numPr>
                <w:ilvl w:val="0"/>
                <w:numId w:val="38"/>
              </w:numPr>
              <w:spacing w:after="0" w:line="240" w:lineRule="auto"/>
            </w:pPr>
            <w:r>
              <w:t>SSE funding bid submitted</w:t>
            </w:r>
          </w:p>
          <w:p w14:paraId="36A73DE0" w14:textId="77777777" w:rsidR="00E133A5" w:rsidRPr="005E5534" w:rsidRDefault="00E133A5" w:rsidP="00F211A4">
            <w:pPr>
              <w:numPr>
                <w:ilvl w:val="0"/>
                <w:numId w:val="38"/>
              </w:numPr>
              <w:spacing w:after="0" w:line="240" w:lineRule="auto"/>
            </w:pPr>
            <w:r w:rsidRPr="005E5534">
              <w:t>Pot 170 – Developer Contribution for Community Facilities</w:t>
            </w:r>
            <w:r>
              <w:t xml:space="preserve"> update. It was expected that £26k would be allocated to the community room part of the building. HC will come back to the community with the final decision. </w:t>
            </w:r>
          </w:p>
          <w:p w14:paraId="48FD8407" w14:textId="77777777" w:rsidR="00E133A5" w:rsidRDefault="00E133A5" w:rsidP="00F211A4">
            <w:pPr>
              <w:numPr>
                <w:ilvl w:val="0"/>
                <w:numId w:val="38"/>
              </w:numPr>
              <w:spacing w:after="0" w:line="240" w:lineRule="auto"/>
            </w:pPr>
            <w:r w:rsidRPr="005E5534">
              <w:t>Donation of sofas Balnapolaig Steading</w:t>
            </w:r>
            <w:r>
              <w:t xml:space="preserve"> – JM, PM and JP to transfer to Police Station garage.</w:t>
            </w:r>
          </w:p>
          <w:p w14:paraId="40BEEF96" w14:textId="77777777" w:rsidR="00E133A5" w:rsidRPr="009140D3" w:rsidRDefault="00E133A5" w:rsidP="00DA1DF0">
            <w:pPr>
              <w:numPr>
                <w:ilvl w:val="0"/>
                <w:numId w:val="38"/>
              </w:numPr>
              <w:spacing w:after="0" w:line="240" w:lineRule="auto"/>
              <w:rPr>
                <w:rFonts w:cs="Calibri"/>
              </w:rPr>
            </w:pPr>
            <w:r>
              <w:t>Silverback Gym raised the idea of resorting to crowdfunding for the tank removal to allow the gym to proceed. The crowdfunding idea was set aside for the time being.</w:t>
            </w:r>
          </w:p>
        </w:tc>
      </w:tr>
      <w:tr w:rsidR="00E133A5" w:rsidRPr="00783B2A" w14:paraId="32F5CDA9" w14:textId="77777777" w:rsidTr="00D63C76">
        <w:tc>
          <w:tcPr>
            <w:tcW w:w="562" w:type="dxa"/>
          </w:tcPr>
          <w:p w14:paraId="53DD6CE0" w14:textId="77777777" w:rsidR="00E133A5" w:rsidRDefault="00E133A5" w:rsidP="006B1989">
            <w:pPr>
              <w:spacing w:after="0" w:line="240" w:lineRule="auto"/>
              <w:rPr>
                <w:rFonts w:cs="Calibri"/>
              </w:rPr>
            </w:pPr>
            <w:r>
              <w:rPr>
                <w:rFonts w:cs="Calibri"/>
              </w:rPr>
              <w:t>4.</w:t>
            </w:r>
          </w:p>
        </w:tc>
        <w:tc>
          <w:tcPr>
            <w:tcW w:w="2268" w:type="dxa"/>
          </w:tcPr>
          <w:p w14:paraId="70A6B8E5" w14:textId="77777777" w:rsidR="00E133A5" w:rsidRPr="00077BBB" w:rsidRDefault="00E133A5" w:rsidP="006B1989">
            <w:pPr>
              <w:spacing w:after="0" w:line="240" w:lineRule="auto"/>
              <w:rPr>
                <w:rFonts w:cs="Calibri"/>
              </w:rPr>
            </w:pPr>
            <w:r>
              <w:rPr>
                <w:rFonts w:cs="Calibri"/>
              </w:rPr>
              <w:t>Project Curlew</w:t>
            </w:r>
          </w:p>
        </w:tc>
        <w:tc>
          <w:tcPr>
            <w:tcW w:w="6186" w:type="dxa"/>
          </w:tcPr>
          <w:p w14:paraId="47101C22" w14:textId="77777777" w:rsidR="00E133A5" w:rsidRDefault="00E133A5" w:rsidP="00F211A4">
            <w:pPr>
              <w:numPr>
                <w:ilvl w:val="0"/>
                <w:numId w:val="39"/>
              </w:numPr>
              <w:spacing w:after="0" w:line="240" w:lineRule="auto"/>
            </w:pPr>
            <w:r>
              <w:t xml:space="preserve">SLF2 bid submitted to buy all of the land from ANM. </w:t>
            </w:r>
          </w:p>
          <w:p w14:paraId="50141067" w14:textId="77777777" w:rsidR="00E133A5" w:rsidRDefault="00E133A5" w:rsidP="00F211A4">
            <w:pPr>
              <w:numPr>
                <w:ilvl w:val="0"/>
                <w:numId w:val="39"/>
              </w:numPr>
              <w:spacing w:after="0" w:line="240" w:lineRule="auto"/>
            </w:pPr>
            <w:r>
              <w:t xml:space="preserve">Meeting with HC – ward manager &amp; councillors who are supporting the bid, subject to the business case being made for THC to lease and run the car park </w:t>
            </w:r>
          </w:p>
          <w:p w14:paraId="2CC62745" w14:textId="77777777" w:rsidR="00E133A5" w:rsidRPr="005E5534" w:rsidRDefault="00E133A5" w:rsidP="00F211A4">
            <w:pPr>
              <w:numPr>
                <w:ilvl w:val="0"/>
                <w:numId w:val="39"/>
              </w:numPr>
              <w:spacing w:after="0" w:line="240" w:lineRule="auto"/>
            </w:pPr>
            <w:r w:rsidRPr="005E5534">
              <w:t>VDLF Update</w:t>
            </w:r>
            <w:r>
              <w:t xml:space="preserve">  - Alan Webster  HC has secured funding for the ground investigation work.</w:t>
            </w:r>
          </w:p>
          <w:p w14:paraId="48DD5277" w14:textId="77777777" w:rsidR="00E133A5" w:rsidRPr="005E5534" w:rsidRDefault="00E133A5" w:rsidP="00F211A4">
            <w:pPr>
              <w:numPr>
                <w:ilvl w:val="0"/>
                <w:numId w:val="39"/>
              </w:numPr>
              <w:spacing w:after="0" w:line="240" w:lineRule="auto"/>
            </w:pPr>
            <w:r w:rsidRPr="005E5534">
              <w:t>RTIF application</w:t>
            </w:r>
            <w:r>
              <w:t xml:space="preserve"> – Colin Simpson HC has submitted the EOI on DACIC’s behalf. Feedback is expected on 14 February.</w:t>
            </w:r>
          </w:p>
          <w:p w14:paraId="6DB1753F" w14:textId="77777777" w:rsidR="00E133A5" w:rsidRPr="005E5534" w:rsidRDefault="00E133A5" w:rsidP="00F211A4">
            <w:pPr>
              <w:numPr>
                <w:ilvl w:val="0"/>
                <w:numId w:val="39"/>
              </w:numPr>
              <w:spacing w:after="0" w:line="240" w:lineRule="auto"/>
            </w:pPr>
            <w:r>
              <w:t>A public c</w:t>
            </w:r>
            <w:r w:rsidRPr="005E5534">
              <w:t>onsultation on parking</w:t>
            </w:r>
            <w:r>
              <w:t xml:space="preserve"> throughout Sutherland is currently underway by THC. </w:t>
            </w:r>
            <w:r w:rsidRPr="007F1757">
              <w:rPr>
                <w:b/>
              </w:rPr>
              <w:t>JM</w:t>
            </w:r>
            <w:r>
              <w:t xml:space="preserve"> has asked that all community bodies in Dornoch be consulted. The Board agreed that Dornoch South should be chargeable but the rest of the town should not be, particularly the Square and parking in front of Castle Hotel and Jail. Business partners would be asked to make their own representation to HC. The Meadows carpark was subject to the consultation. </w:t>
            </w:r>
            <w:r w:rsidRPr="00C12770">
              <w:rPr>
                <w:b/>
              </w:rPr>
              <w:t>GS</w:t>
            </w:r>
            <w:r>
              <w:t xml:space="preserve"> </w:t>
            </w:r>
            <w:r>
              <w:lastRenderedPageBreak/>
              <w:t xml:space="preserve">mentioned that Berwick used a system of residents’ parking discs and suggested a similar approach could be used in Dornoch. </w:t>
            </w:r>
          </w:p>
          <w:p w14:paraId="4BEBDFCE" w14:textId="77777777" w:rsidR="00E133A5" w:rsidRPr="00F211A4" w:rsidRDefault="00E133A5" w:rsidP="00DA1DF0">
            <w:pPr>
              <w:numPr>
                <w:ilvl w:val="0"/>
                <w:numId w:val="39"/>
              </w:numPr>
              <w:spacing w:after="0" w:line="240" w:lineRule="auto"/>
            </w:pPr>
            <w:r w:rsidRPr="005E5534">
              <w:t>HIE</w:t>
            </w:r>
            <w:r>
              <w:t xml:space="preserve"> – </w:t>
            </w:r>
            <w:r w:rsidRPr="00C12770">
              <w:rPr>
                <w:b/>
              </w:rPr>
              <w:t>JB</w:t>
            </w:r>
            <w:r>
              <w:t xml:space="preserve"> had asked HIE if they would help to buy Dornoch South if the SLF bid failed; this request was turned down.  The Board agreed that the priority is that the land stays within the town and not sold to a developer. </w:t>
            </w:r>
            <w:r w:rsidRPr="00C12770">
              <w:rPr>
                <w:b/>
              </w:rPr>
              <w:t>YR</w:t>
            </w:r>
            <w:r w:rsidRPr="00C12770">
              <w:t xml:space="preserve"> mentioned that </w:t>
            </w:r>
            <w:r>
              <w:t xml:space="preserve">DACIC could apply to </w:t>
            </w:r>
            <w:r w:rsidRPr="00C12770">
              <w:t>the common good fund as a last resort.</w:t>
            </w:r>
            <w:r>
              <w:t xml:space="preserve">  </w:t>
            </w:r>
          </w:p>
        </w:tc>
      </w:tr>
      <w:tr w:rsidR="00E133A5" w:rsidRPr="00783B2A" w14:paraId="5D2279B6" w14:textId="77777777" w:rsidTr="00D63C76">
        <w:tc>
          <w:tcPr>
            <w:tcW w:w="562" w:type="dxa"/>
          </w:tcPr>
          <w:p w14:paraId="1ADF8E7C" w14:textId="77777777" w:rsidR="00E133A5" w:rsidRDefault="00E133A5" w:rsidP="006B1989">
            <w:pPr>
              <w:spacing w:after="0" w:line="240" w:lineRule="auto"/>
              <w:rPr>
                <w:rFonts w:cs="Calibri"/>
              </w:rPr>
            </w:pPr>
            <w:r>
              <w:rPr>
                <w:rFonts w:cs="Calibri"/>
              </w:rPr>
              <w:lastRenderedPageBreak/>
              <w:t>5.</w:t>
            </w:r>
          </w:p>
        </w:tc>
        <w:tc>
          <w:tcPr>
            <w:tcW w:w="2268" w:type="dxa"/>
          </w:tcPr>
          <w:p w14:paraId="0D69E678" w14:textId="77777777" w:rsidR="00E133A5" w:rsidRPr="00077BBB" w:rsidRDefault="00E133A5" w:rsidP="006B1989">
            <w:pPr>
              <w:spacing w:after="0" w:line="240" w:lineRule="auto"/>
              <w:rPr>
                <w:rFonts w:cs="Calibri"/>
              </w:rPr>
            </w:pPr>
            <w:r>
              <w:rPr>
                <w:rFonts w:cs="Calibri"/>
              </w:rPr>
              <w:t>Catherine Moodie and Kerrie Stevens reports</w:t>
            </w:r>
          </w:p>
        </w:tc>
        <w:tc>
          <w:tcPr>
            <w:tcW w:w="6186" w:type="dxa"/>
          </w:tcPr>
          <w:p w14:paraId="32BB3EA5" w14:textId="77777777" w:rsidR="00E133A5" w:rsidRDefault="00E133A5" w:rsidP="00766B8D">
            <w:pPr>
              <w:spacing w:after="0" w:line="240" w:lineRule="auto"/>
              <w:rPr>
                <w:rFonts w:cs="Calibri"/>
              </w:rPr>
            </w:pPr>
            <w:r w:rsidRPr="00785572">
              <w:rPr>
                <w:rFonts w:cs="Calibri"/>
                <w:b/>
              </w:rPr>
              <w:t>KS</w:t>
            </w:r>
            <w:r>
              <w:rPr>
                <w:rFonts w:cs="Calibri"/>
              </w:rPr>
              <w:t xml:space="preserve"> submitted a written report to the Board. She is currently working with JB and the architect to finalise the tender documentation.</w:t>
            </w:r>
          </w:p>
          <w:p w14:paraId="545F0A7F" w14:textId="77777777" w:rsidR="00E133A5" w:rsidRDefault="00E133A5" w:rsidP="00CB6BC6">
            <w:pPr>
              <w:spacing w:after="0" w:line="240" w:lineRule="auto"/>
              <w:rPr>
                <w:rFonts w:cs="Calibri"/>
              </w:rPr>
            </w:pPr>
            <w:r w:rsidRPr="00156F3E">
              <w:rPr>
                <w:rFonts w:cs="Calibri"/>
                <w:b/>
              </w:rPr>
              <w:t>CM</w:t>
            </w:r>
            <w:r>
              <w:rPr>
                <w:rFonts w:cs="Calibri"/>
              </w:rPr>
              <w:t xml:space="preserve"> submitted a written report to the Board.  </w:t>
            </w:r>
          </w:p>
        </w:tc>
      </w:tr>
      <w:tr w:rsidR="00E133A5" w:rsidRPr="00783B2A" w14:paraId="6CC8623F" w14:textId="77777777" w:rsidTr="00D63C76">
        <w:tc>
          <w:tcPr>
            <w:tcW w:w="562" w:type="dxa"/>
          </w:tcPr>
          <w:p w14:paraId="0EA41137" w14:textId="77777777" w:rsidR="00E133A5" w:rsidRPr="00077BBB" w:rsidRDefault="00E133A5" w:rsidP="006B1989">
            <w:pPr>
              <w:spacing w:after="0" w:line="240" w:lineRule="auto"/>
              <w:rPr>
                <w:rFonts w:cs="Calibri"/>
              </w:rPr>
            </w:pPr>
            <w:r>
              <w:rPr>
                <w:rFonts w:cs="Calibri"/>
              </w:rPr>
              <w:t>6.</w:t>
            </w:r>
          </w:p>
        </w:tc>
        <w:tc>
          <w:tcPr>
            <w:tcW w:w="2268" w:type="dxa"/>
          </w:tcPr>
          <w:p w14:paraId="47351324" w14:textId="77777777" w:rsidR="00E133A5" w:rsidRPr="00077BBB" w:rsidRDefault="00E133A5" w:rsidP="006B1989">
            <w:pPr>
              <w:spacing w:after="0" w:line="240" w:lineRule="auto"/>
              <w:rPr>
                <w:rFonts w:cs="Calibri"/>
              </w:rPr>
            </w:pPr>
            <w:r w:rsidRPr="00077BBB">
              <w:rPr>
                <w:rFonts w:cs="Calibri"/>
              </w:rPr>
              <w:t>Membership and Stakeholder applications</w:t>
            </w:r>
          </w:p>
        </w:tc>
        <w:tc>
          <w:tcPr>
            <w:tcW w:w="6186" w:type="dxa"/>
          </w:tcPr>
          <w:p w14:paraId="5A2C33B4" w14:textId="77777777" w:rsidR="00E133A5" w:rsidRPr="00073835" w:rsidRDefault="00E133A5" w:rsidP="00766B8D">
            <w:pPr>
              <w:spacing w:after="0" w:line="240" w:lineRule="auto"/>
              <w:rPr>
                <w:rFonts w:cs="Calibri"/>
              </w:rPr>
            </w:pPr>
            <w:r>
              <w:rPr>
                <w:rFonts w:cs="Calibri"/>
              </w:rPr>
              <w:t xml:space="preserve">No new applications. </w:t>
            </w:r>
          </w:p>
        </w:tc>
      </w:tr>
      <w:tr w:rsidR="00E133A5" w:rsidRPr="00077BBB" w14:paraId="2C94243E" w14:textId="77777777" w:rsidTr="00D63C76">
        <w:tc>
          <w:tcPr>
            <w:tcW w:w="562" w:type="dxa"/>
          </w:tcPr>
          <w:p w14:paraId="5E6DED44" w14:textId="77777777" w:rsidR="00E133A5" w:rsidRPr="00077BBB" w:rsidRDefault="00E133A5" w:rsidP="006B1989">
            <w:pPr>
              <w:spacing w:after="0" w:line="240" w:lineRule="auto"/>
              <w:rPr>
                <w:rFonts w:cs="Calibri"/>
              </w:rPr>
            </w:pPr>
            <w:r>
              <w:rPr>
                <w:rFonts w:cs="Calibri"/>
              </w:rPr>
              <w:t>7</w:t>
            </w:r>
            <w:r w:rsidRPr="00077BBB">
              <w:rPr>
                <w:rFonts w:cs="Calibri"/>
              </w:rPr>
              <w:t>.</w:t>
            </w:r>
          </w:p>
        </w:tc>
        <w:tc>
          <w:tcPr>
            <w:tcW w:w="2268" w:type="dxa"/>
          </w:tcPr>
          <w:p w14:paraId="3A343693" w14:textId="77777777" w:rsidR="00E133A5" w:rsidRPr="00077BBB" w:rsidRDefault="00E133A5" w:rsidP="00F211A4">
            <w:pPr>
              <w:spacing w:after="0" w:line="240" w:lineRule="auto"/>
              <w:rPr>
                <w:rFonts w:cs="Calibri"/>
              </w:rPr>
            </w:pPr>
            <w:r>
              <w:rPr>
                <w:rFonts w:cs="Calibri"/>
              </w:rPr>
              <w:t>2020</w:t>
            </w:r>
            <w:r w:rsidRPr="00077BBB">
              <w:rPr>
                <w:rFonts w:cs="Calibri"/>
              </w:rPr>
              <w:t xml:space="preserve"> plan</w:t>
            </w:r>
          </w:p>
        </w:tc>
        <w:tc>
          <w:tcPr>
            <w:tcW w:w="6186" w:type="dxa"/>
          </w:tcPr>
          <w:p w14:paraId="001E7C53" w14:textId="77777777" w:rsidR="00E133A5" w:rsidRPr="00077BBB" w:rsidRDefault="00E133A5" w:rsidP="006B1989">
            <w:pPr>
              <w:spacing w:after="0" w:line="240" w:lineRule="auto"/>
              <w:rPr>
                <w:rFonts w:cs="Calibri"/>
              </w:rPr>
            </w:pPr>
          </w:p>
        </w:tc>
      </w:tr>
      <w:tr w:rsidR="00E133A5" w:rsidRPr="00077BBB" w14:paraId="4668830F" w14:textId="77777777" w:rsidTr="00D63C76">
        <w:tc>
          <w:tcPr>
            <w:tcW w:w="562" w:type="dxa"/>
          </w:tcPr>
          <w:p w14:paraId="4A3F18D2" w14:textId="77777777" w:rsidR="00E133A5" w:rsidRPr="00077BBB" w:rsidRDefault="00E133A5" w:rsidP="006B1989">
            <w:pPr>
              <w:spacing w:after="0" w:line="240" w:lineRule="auto"/>
              <w:rPr>
                <w:rFonts w:cs="Calibri"/>
              </w:rPr>
            </w:pPr>
          </w:p>
        </w:tc>
        <w:tc>
          <w:tcPr>
            <w:tcW w:w="2268" w:type="dxa"/>
          </w:tcPr>
          <w:p w14:paraId="71A7FE49" w14:textId="77777777" w:rsidR="00E133A5" w:rsidRPr="00077BBB" w:rsidRDefault="00E133A5" w:rsidP="006B1989">
            <w:pPr>
              <w:spacing w:after="0" w:line="240" w:lineRule="auto"/>
              <w:rPr>
                <w:rFonts w:cs="Calibri"/>
              </w:rPr>
            </w:pPr>
            <w:r w:rsidRPr="00077BBB">
              <w:rPr>
                <w:rFonts w:cs="Calibri"/>
              </w:rPr>
              <w:t>a. Visitor Centre</w:t>
            </w:r>
          </w:p>
        </w:tc>
        <w:tc>
          <w:tcPr>
            <w:tcW w:w="6186" w:type="dxa"/>
          </w:tcPr>
          <w:p w14:paraId="54D33A18" w14:textId="77777777" w:rsidR="00E133A5" w:rsidRPr="00766B8D" w:rsidRDefault="00E133A5" w:rsidP="00C12770">
            <w:pPr>
              <w:pStyle w:val="ListParagraph"/>
              <w:numPr>
                <w:ilvl w:val="0"/>
                <w:numId w:val="37"/>
              </w:numPr>
              <w:spacing w:after="0" w:line="240" w:lineRule="auto"/>
              <w:rPr>
                <w:rFonts w:cs="Calibri"/>
              </w:rPr>
            </w:pPr>
            <w:r>
              <w:rPr>
                <w:rFonts w:cs="Calibri"/>
              </w:rPr>
              <w:t>There were 923 visitors in December, up 23% on 2018. The full year was down 2% at 30,581.</w:t>
            </w:r>
          </w:p>
        </w:tc>
      </w:tr>
      <w:tr w:rsidR="00E133A5" w:rsidRPr="00077BBB" w14:paraId="0DAC7744" w14:textId="77777777" w:rsidTr="00D63C76">
        <w:tc>
          <w:tcPr>
            <w:tcW w:w="562" w:type="dxa"/>
          </w:tcPr>
          <w:p w14:paraId="3278B635" w14:textId="77777777" w:rsidR="00E133A5" w:rsidRPr="00077BBB" w:rsidRDefault="00E133A5" w:rsidP="006B1989">
            <w:pPr>
              <w:spacing w:after="0" w:line="240" w:lineRule="auto"/>
              <w:rPr>
                <w:rFonts w:cs="Calibri"/>
              </w:rPr>
            </w:pPr>
          </w:p>
        </w:tc>
        <w:tc>
          <w:tcPr>
            <w:tcW w:w="2268" w:type="dxa"/>
          </w:tcPr>
          <w:p w14:paraId="5BF2EE56" w14:textId="77777777" w:rsidR="00E133A5" w:rsidRPr="00077BBB" w:rsidRDefault="00E133A5" w:rsidP="006B1989">
            <w:pPr>
              <w:spacing w:after="0" w:line="240" w:lineRule="auto"/>
              <w:rPr>
                <w:rFonts w:cs="Calibri"/>
              </w:rPr>
            </w:pPr>
            <w:r w:rsidRPr="00077BBB">
              <w:rPr>
                <w:rFonts w:cs="Calibri"/>
              </w:rPr>
              <w:t>b. Business Group</w:t>
            </w:r>
          </w:p>
        </w:tc>
        <w:tc>
          <w:tcPr>
            <w:tcW w:w="6186" w:type="dxa"/>
          </w:tcPr>
          <w:p w14:paraId="11AE4657" w14:textId="77777777" w:rsidR="00E133A5" w:rsidRDefault="00E133A5" w:rsidP="00407DA4">
            <w:pPr>
              <w:numPr>
                <w:ilvl w:val="0"/>
                <w:numId w:val="21"/>
              </w:numPr>
              <w:spacing w:after="0" w:line="240" w:lineRule="auto"/>
            </w:pPr>
            <w:r>
              <w:t xml:space="preserve">Big Ideas Evening on 16 January – this was a very productive meeting and a great networking event. A summary of discussions and decision was submitted to the Board. </w:t>
            </w:r>
          </w:p>
          <w:p w14:paraId="65CD3D10" w14:textId="77777777" w:rsidR="00E133A5" w:rsidRPr="009140D3" w:rsidRDefault="00E133A5" w:rsidP="00BA5872">
            <w:pPr>
              <w:numPr>
                <w:ilvl w:val="0"/>
                <w:numId w:val="21"/>
              </w:numPr>
              <w:spacing w:after="0" w:line="240" w:lineRule="auto"/>
            </w:pPr>
            <w:r>
              <w:t xml:space="preserve">SID next stages: </w:t>
            </w:r>
            <w:r w:rsidRPr="00C12770">
              <w:rPr>
                <w:b/>
              </w:rPr>
              <w:t>JB</w:t>
            </w:r>
            <w:r>
              <w:t xml:space="preserve"> was delighted to report that there is now a SID steering group to take this forward. The first step is to speak to businesses and explain the advantages of setting this up for all businesses, not just those involved in tourism. </w:t>
            </w:r>
            <w:r w:rsidRPr="00CC4865">
              <w:rPr>
                <w:b/>
              </w:rPr>
              <w:t>GS</w:t>
            </w:r>
            <w:r>
              <w:t xml:space="preserve"> mentioned that in order to move forward, 25% of businesses need to be on board, so actually this figure can be reached within the Business Group. It is possible to exclude businesses by postcode or by business type (eg school, nursing home). Ideally the SID should include Skibo and Grannie’s. It was suggested that there were currently too many community bodies in Dornoch, so if the SID comes off, it would be necessary to work out the link between the organisations and the best way forward in terms of consolidation. The SID would employ an officer and would take over the running of the events and would have to set up a 5 year business plan.</w:t>
            </w:r>
          </w:p>
        </w:tc>
      </w:tr>
      <w:tr w:rsidR="00E133A5" w:rsidRPr="00077BBB" w14:paraId="513A725E" w14:textId="77777777" w:rsidTr="00D63C76">
        <w:tc>
          <w:tcPr>
            <w:tcW w:w="562" w:type="dxa"/>
          </w:tcPr>
          <w:p w14:paraId="2C68271F" w14:textId="77777777" w:rsidR="00E133A5" w:rsidRPr="00077BBB" w:rsidRDefault="00E133A5" w:rsidP="006B1989">
            <w:pPr>
              <w:spacing w:after="0" w:line="240" w:lineRule="auto"/>
              <w:rPr>
                <w:rFonts w:cs="Calibri"/>
              </w:rPr>
            </w:pPr>
            <w:r w:rsidRPr="00077BBB">
              <w:rPr>
                <w:rFonts w:cs="Calibri"/>
              </w:rPr>
              <w:t xml:space="preserve"> </w:t>
            </w:r>
          </w:p>
        </w:tc>
        <w:tc>
          <w:tcPr>
            <w:tcW w:w="2268" w:type="dxa"/>
          </w:tcPr>
          <w:p w14:paraId="32B1ABAD" w14:textId="77777777" w:rsidR="00E133A5" w:rsidRPr="00077BBB" w:rsidRDefault="00E133A5" w:rsidP="006B1989">
            <w:pPr>
              <w:spacing w:after="0" w:line="240" w:lineRule="auto"/>
              <w:rPr>
                <w:rFonts w:cs="Calibri"/>
              </w:rPr>
            </w:pPr>
            <w:r>
              <w:rPr>
                <w:rFonts w:cs="Calibri"/>
              </w:rPr>
              <w:t>c</w:t>
            </w:r>
            <w:r w:rsidRPr="00077BBB">
              <w:rPr>
                <w:rFonts w:cs="Calibri"/>
              </w:rPr>
              <w:t>. Month by month plan.</w:t>
            </w:r>
          </w:p>
        </w:tc>
        <w:tc>
          <w:tcPr>
            <w:tcW w:w="6186" w:type="dxa"/>
          </w:tcPr>
          <w:p w14:paraId="6513D666" w14:textId="77777777" w:rsidR="00E133A5" w:rsidRDefault="00E133A5" w:rsidP="00407DA4">
            <w:pPr>
              <w:pStyle w:val="ListParagraph"/>
              <w:numPr>
                <w:ilvl w:val="0"/>
                <w:numId w:val="35"/>
              </w:numPr>
              <w:spacing w:after="0" w:line="240" w:lineRule="auto"/>
              <w:rPr>
                <w:rFonts w:cs="Calibri"/>
              </w:rPr>
            </w:pPr>
            <w:r>
              <w:rPr>
                <w:rFonts w:cs="Calibri"/>
              </w:rPr>
              <w:t>Draft 2020 plan – this was discussed and commented upon.</w:t>
            </w:r>
          </w:p>
          <w:p w14:paraId="4514FCFE" w14:textId="77777777" w:rsidR="00E133A5" w:rsidRPr="00F80891" w:rsidRDefault="00E133A5" w:rsidP="00CC4865">
            <w:pPr>
              <w:pStyle w:val="ListParagraph"/>
              <w:numPr>
                <w:ilvl w:val="0"/>
                <w:numId w:val="35"/>
              </w:numPr>
              <w:spacing w:after="0" w:line="240" w:lineRule="auto"/>
              <w:rPr>
                <w:rFonts w:cs="Calibri"/>
              </w:rPr>
            </w:pPr>
            <w:r>
              <w:rPr>
                <w:rFonts w:cs="Calibri"/>
              </w:rPr>
              <w:t xml:space="preserve">Dornoch 2020 leaflet – it was essential to have this ready for EXPO and </w:t>
            </w:r>
            <w:r w:rsidRPr="00153D1C">
              <w:rPr>
                <w:rFonts w:cs="Calibri"/>
                <w:b/>
              </w:rPr>
              <w:t>JB</w:t>
            </w:r>
            <w:r>
              <w:rPr>
                <w:rFonts w:cs="Calibri"/>
              </w:rPr>
              <w:t xml:space="preserve"> would work on this once she had completed the Hub tender. </w:t>
            </w:r>
          </w:p>
        </w:tc>
      </w:tr>
      <w:tr w:rsidR="00E133A5" w:rsidRPr="00077BBB" w14:paraId="29EF38C5" w14:textId="77777777" w:rsidTr="00314D93">
        <w:tc>
          <w:tcPr>
            <w:tcW w:w="562" w:type="dxa"/>
          </w:tcPr>
          <w:p w14:paraId="4A424EAC" w14:textId="77777777" w:rsidR="00E133A5" w:rsidRPr="00077BBB" w:rsidRDefault="00E133A5" w:rsidP="006B1989">
            <w:pPr>
              <w:spacing w:after="0" w:line="240" w:lineRule="auto"/>
              <w:rPr>
                <w:rFonts w:cs="Calibri"/>
              </w:rPr>
            </w:pPr>
          </w:p>
        </w:tc>
        <w:tc>
          <w:tcPr>
            <w:tcW w:w="2268" w:type="dxa"/>
          </w:tcPr>
          <w:p w14:paraId="6CD1041C" w14:textId="77777777" w:rsidR="00E133A5" w:rsidRPr="00077BBB" w:rsidRDefault="00E133A5" w:rsidP="006B1989">
            <w:pPr>
              <w:spacing w:after="0" w:line="240" w:lineRule="auto"/>
              <w:rPr>
                <w:rFonts w:cs="Calibri"/>
              </w:rPr>
            </w:pPr>
            <w:r>
              <w:rPr>
                <w:rFonts w:cs="Calibri"/>
              </w:rPr>
              <w:t>d</w:t>
            </w:r>
            <w:r w:rsidRPr="00077BBB">
              <w:rPr>
                <w:rFonts w:cs="Calibri"/>
              </w:rPr>
              <w:t>. Community updates</w:t>
            </w:r>
          </w:p>
        </w:tc>
        <w:tc>
          <w:tcPr>
            <w:tcW w:w="6186" w:type="dxa"/>
          </w:tcPr>
          <w:p w14:paraId="29978808" w14:textId="77777777" w:rsidR="00E133A5" w:rsidRDefault="00E133A5" w:rsidP="00F211A4">
            <w:pPr>
              <w:numPr>
                <w:ilvl w:val="0"/>
                <w:numId w:val="42"/>
              </w:numPr>
              <w:spacing w:after="0" w:line="240" w:lineRule="auto"/>
            </w:pPr>
            <w:r>
              <w:t xml:space="preserve">Dornoch Community Council – </w:t>
            </w:r>
            <w:r w:rsidRPr="00CC4865">
              <w:rPr>
                <w:b/>
              </w:rPr>
              <w:t>YR</w:t>
            </w:r>
            <w:r>
              <w:t xml:space="preserve"> mentioned that the ESRA planning application had been submitted. There was widespread concern about size and height of proposed building, which will have a huge visual and environmental impact and the question was posed as to why such a large building was required. </w:t>
            </w:r>
            <w:r w:rsidRPr="00CC4865">
              <w:rPr>
                <w:b/>
              </w:rPr>
              <w:t>PM</w:t>
            </w:r>
            <w:r>
              <w:t xml:space="preserve"> intended to visit RNLI Inverness and Lochinver to see the actual requirements of a station. The deadline for submission of comments was Wednesday </w:t>
            </w:r>
            <w:r>
              <w:lastRenderedPageBreak/>
              <w:t xml:space="preserve">12 February. </w:t>
            </w:r>
            <w:r w:rsidRPr="00CC4865">
              <w:rPr>
                <w:b/>
              </w:rPr>
              <w:t>JB</w:t>
            </w:r>
            <w:r>
              <w:t xml:space="preserve"> will speak with </w:t>
            </w:r>
            <w:r w:rsidRPr="00CC4865">
              <w:rPr>
                <w:b/>
              </w:rPr>
              <w:t>PM</w:t>
            </w:r>
            <w:r>
              <w:t xml:space="preserve"> after his meetings and submit a complaint on behalf of DACIC. </w:t>
            </w:r>
            <w:r w:rsidRPr="00CC4865">
              <w:rPr>
                <w:b/>
              </w:rPr>
              <w:t>YR</w:t>
            </w:r>
            <w:r>
              <w:t xml:space="preserve"> stated that Historylinks had submitted an application to buy land on which to build their extension. The advice received from HC is that they can build on the land but not buy it. The HC and Community Council were nearing completion of negotiations of the RDGC lease renewal. </w:t>
            </w:r>
            <w:r w:rsidRPr="00CC4865">
              <w:rPr>
                <w:b/>
              </w:rPr>
              <w:t>YR</w:t>
            </w:r>
            <w:r>
              <w:t xml:space="preserve"> hoped to bring common good land under local trusteeship in future; The Dornoch Trust is dormant but ready to come into action when needed. </w:t>
            </w:r>
          </w:p>
          <w:p w14:paraId="354A5713" w14:textId="77777777" w:rsidR="00E133A5" w:rsidRDefault="00E133A5" w:rsidP="00F211A4">
            <w:pPr>
              <w:numPr>
                <w:ilvl w:val="0"/>
                <w:numId w:val="42"/>
              </w:numPr>
              <w:spacing w:after="0" w:line="240" w:lineRule="auto"/>
            </w:pPr>
            <w:r>
              <w:t xml:space="preserve">DADCA – </w:t>
            </w:r>
            <w:r w:rsidRPr="00CC4865">
              <w:rPr>
                <w:b/>
              </w:rPr>
              <w:t>PM</w:t>
            </w:r>
            <w:r>
              <w:t xml:space="preserve"> reported that Fibre Fest bookings are going well. Neither the book fair nor the art gallery are going ahead as they are unable to staff the events. The Market dates have been set and there is an additional date this year. They are making some money from the lottery and the technical hitches had now been resolved. The Flowers and Fairs committee (part of DADCA) require new volunteers to help with the watering. </w:t>
            </w:r>
            <w:r w:rsidRPr="000B77DF">
              <w:rPr>
                <w:b/>
              </w:rPr>
              <w:t>PM</w:t>
            </w:r>
            <w:r>
              <w:t xml:space="preserve"> felt that the best approach would be for DADCA to pay £1000 for someone to do the watering. There will also be a need for someone to be on call for the beach wheelchair shed, being built by BRIG so perhaps roles can be combined. </w:t>
            </w:r>
          </w:p>
          <w:p w14:paraId="7FFB4845" w14:textId="77777777" w:rsidR="00E133A5" w:rsidRDefault="00E133A5" w:rsidP="00F211A4">
            <w:pPr>
              <w:numPr>
                <w:ilvl w:val="0"/>
                <w:numId w:val="42"/>
              </w:numPr>
              <w:spacing w:after="0" w:line="240" w:lineRule="auto"/>
            </w:pPr>
            <w:r>
              <w:t xml:space="preserve">Embo Trust – </w:t>
            </w:r>
            <w:r w:rsidRPr="000B77DF">
              <w:rPr>
                <w:b/>
              </w:rPr>
              <w:t>JM</w:t>
            </w:r>
            <w:r>
              <w:t xml:space="preserve"> reported that they are finalising the accounts and are calling an AGM to try and get some fresh faces on board. A concert to be held within the next two weeks had sold out, but the catering remained an issue.</w:t>
            </w:r>
          </w:p>
          <w:p w14:paraId="66106D22" w14:textId="77777777" w:rsidR="00E133A5" w:rsidRDefault="00E133A5" w:rsidP="00F211A4">
            <w:pPr>
              <w:numPr>
                <w:ilvl w:val="0"/>
                <w:numId w:val="42"/>
              </w:numPr>
              <w:spacing w:after="0" w:line="240" w:lineRule="auto"/>
            </w:pPr>
            <w:r>
              <w:t xml:space="preserve">UHI – </w:t>
            </w:r>
            <w:r w:rsidRPr="000B77DF">
              <w:rPr>
                <w:b/>
              </w:rPr>
              <w:t>AM</w:t>
            </w:r>
            <w:r>
              <w:t xml:space="preserve"> reported that the new build was well underway and it was hoped that it would be finished for the new academic year. </w:t>
            </w:r>
          </w:p>
          <w:p w14:paraId="1F37AB1D" w14:textId="77777777" w:rsidR="00E133A5" w:rsidRPr="00F211A4" w:rsidRDefault="00E133A5" w:rsidP="00F211A4">
            <w:pPr>
              <w:numPr>
                <w:ilvl w:val="0"/>
                <w:numId w:val="42"/>
              </w:numPr>
              <w:spacing w:after="0" w:line="240" w:lineRule="auto"/>
              <w:rPr>
                <w:rFonts w:cs="Calibri"/>
              </w:rPr>
            </w:pPr>
            <w:r w:rsidRPr="003D2A79">
              <w:t>Historylinks</w:t>
            </w:r>
            <w:r>
              <w:t xml:space="preserve"> – </w:t>
            </w:r>
            <w:r w:rsidRPr="000B77DF">
              <w:rPr>
                <w:b/>
              </w:rPr>
              <w:t>LM</w:t>
            </w:r>
            <w:r>
              <w:t xml:space="preserve"> was working hard on the longhouse project and there would be a large conference at the end of March. There had been great community engagement on this project. </w:t>
            </w:r>
          </w:p>
          <w:p w14:paraId="35AC3161" w14:textId="77777777" w:rsidR="00E133A5" w:rsidRPr="006B3EEA" w:rsidRDefault="00E133A5" w:rsidP="000B77DF">
            <w:pPr>
              <w:numPr>
                <w:ilvl w:val="0"/>
                <w:numId w:val="42"/>
              </w:numPr>
              <w:spacing w:after="0" w:line="240" w:lineRule="auto"/>
              <w:rPr>
                <w:rFonts w:cs="Calibri"/>
              </w:rPr>
            </w:pPr>
            <w:r w:rsidRPr="003D2A79">
              <w:t>RDGC</w:t>
            </w:r>
            <w:r>
              <w:t xml:space="preserve"> – </w:t>
            </w:r>
            <w:r w:rsidRPr="000B77DF">
              <w:rPr>
                <w:b/>
              </w:rPr>
              <w:t>NH</w:t>
            </w:r>
            <w:r>
              <w:t xml:space="preserve"> reported that they were moving along with the club house and discussions with the community council on the renewal of the lease were nearing completion. The Community fund was now open. </w:t>
            </w:r>
            <w:r w:rsidRPr="000B77DF">
              <w:rPr>
                <w:b/>
              </w:rPr>
              <w:t>NH</w:t>
            </w:r>
            <w:r>
              <w:t xml:space="preserve"> was pleased to report other than summer students, all employees will now be given full-time permanent contracts. </w:t>
            </w:r>
            <w:r w:rsidRPr="00AE3255">
              <w:rPr>
                <w:b/>
              </w:rPr>
              <w:t>YR</w:t>
            </w:r>
            <w:r>
              <w:t xml:space="preserve"> mentioned there would be a couple of students applying for the foundation apprenticeship at the golf club. </w:t>
            </w:r>
          </w:p>
        </w:tc>
      </w:tr>
      <w:tr w:rsidR="00E133A5" w:rsidRPr="00077BBB" w14:paraId="065431D5" w14:textId="77777777" w:rsidTr="00D63C76">
        <w:tc>
          <w:tcPr>
            <w:tcW w:w="562" w:type="dxa"/>
          </w:tcPr>
          <w:p w14:paraId="5961B1EF" w14:textId="77777777" w:rsidR="00E133A5" w:rsidRDefault="00E133A5" w:rsidP="006B1989">
            <w:pPr>
              <w:spacing w:after="0" w:line="240" w:lineRule="auto"/>
              <w:rPr>
                <w:rFonts w:cs="Calibri"/>
              </w:rPr>
            </w:pPr>
          </w:p>
        </w:tc>
        <w:tc>
          <w:tcPr>
            <w:tcW w:w="2268" w:type="dxa"/>
          </w:tcPr>
          <w:p w14:paraId="13F40BE6" w14:textId="77777777" w:rsidR="00E133A5" w:rsidRPr="00077BBB" w:rsidRDefault="00E133A5" w:rsidP="006B1989">
            <w:pPr>
              <w:spacing w:after="0" w:line="240" w:lineRule="auto"/>
              <w:rPr>
                <w:rFonts w:cs="Calibri"/>
              </w:rPr>
            </w:pPr>
            <w:r>
              <w:rPr>
                <w:rFonts w:cs="Calibri"/>
              </w:rPr>
              <w:t>e. VS Expo, 1-2 April</w:t>
            </w:r>
          </w:p>
        </w:tc>
        <w:tc>
          <w:tcPr>
            <w:tcW w:w="6186" w:type="dxa"/>
          </w:tcPr>
          <w:p w14:paraId="14792384" w14:textId="77777777" w:rsidR="00E133A5" w:rsidRDefault="00E133A5" w:rsidP="00BA5872">
            <w:pPr>
              <w:spacing w:after="0" w:line="240" w:lineRule="auto"/>
              <w:rPr>
                <w:rFonts w:cs="Calibri"/>
              </w:rPr>
            </w:pPr>
            <w:r>
              <w:rPr>
                <w:rFonts w:cs="Calibri"/>
              </w:rPr>
              <w:t xml:space="preserve">Dornoch 2020 leaflet would be finalised in time for this. </w:t>
            </w:r>
            <w:r>
              <w:t xml:space="preserve">A number of appointments have already been booked. </w:t>
            </w:r>
            <w:r w:rsidRPr="001877D9">
              <w:rPr>
                <w:b/>
              </w:rPr>
              <w:t>NH</w:t>
            </w:r>
            <w:r>
              <w:t xml:space="preserve"> and </w:t>
            </w:r>
            <w:r w:rsidRPr="001877D9">
              <w:rPr>
                <w:b/>
              </w:rPr>
              <w:t>GS</w:t>
            </w:r>
            <w:r>
              <w:t xml:space="preserve"> attending, possibly </w:t>
            </w:r>
            <w:r w:rsidRPr="00C12770">
              <w:rPr>
                <w:b/>
              </w:rPr>
              <w:t>JB</w:t>
            </w:r>
            <w:r>
              <w:t>. Genevieve Duhigg, Maggie Holmes and Ginny Knox have also volunteered.</w:t>
            </w:r>
          </w:p>
        </w:tc>
      </w:tr>
      <w:tr w:rsidR="00E133A5" w:rsidRPr="00077BBB" w14:paraId="4B15018D" w14:textId="77777777" w:rsidTr="00D63C76">
        <w:tc>
          <w:tcPr>
            <w:tcW w:w="562" w:type="dxa"/>
          </w:tcPr>
          <w:p w14:paraId="670878AA" w14:textId="77777777" w:rsidR="00E133A5" w:rsidRPr="00077BBB" w:rsidRDefault="00E133A5" w:rsidP="006B1989">
            <w:pPr>
              <w:spacing w:after="0" w:line="240" w:lineRule="auto"/>
              <w:rPr>
                <w:rFonts w:cs="Calibri"/>
              </w:rPr>
            </w:pPr>
            <w:r>
              <w:rPr>
                <w:rFonts w:cs="Calibri"/>
              </w:rPr>
              <w:t>8</w:t>
            </w:r>
            <w:r w:rsidRPr="00077BBB">
              <w:rPr>
                <w:rFonts w:cs="Calibri"/>
              </w:rPr>
              <w:t>.</w:t>
            </w:r>
          </w:p>
        </w:tc>
        <w:tc>
          <w:tcPr>
            <w:tcW w:w="2268" w:type="dxa"/>
          </w:tcPr>
          <w:p w14:paraId="4B0A0C1E" w14:textId="77777777" w:rsidR="00E133A5" w:rsidRPr="00077BBB" w:rsidRDefault="00E133A5" w:rsidP="006B1989">
            <w:pPr>
              <w:spacing w:after="0" w:line="240" w:lineRule="auto"/>
              <w:rPr>
                <w:rFonts w:cs="Calibri"/>
              </w:rPr>
            </w:pPr>
            <w:r w:rsidRPr="00077BBB">
              <w:rPr>
                <w:rFonts w:cs="Calibri"/>
              </w:rPr>
              <w:t>Financial statement</w:t>
            </w:r>
          </w:p>
        </w:tc>
        <w:tc>
          <w:tcPr>
            <w:tcW w:w="6186" w:type="dxa"/>
          </w:tcPr>
          <w:p w14:paraId="5B7FA620" w14:textId="77777777" w:rsidR="00E133A5" w:rsidRPr="00784D3F" w:rsidRDefault="00E133A5" w:rsidP="00682ACC">
            <w:pPr>
              <w:spacing w:after="0" w:line="240" w:lineRule="auto"/>
              <w:rPr>
                <w:rFonts w:cs="Calibri"/>
              </w:rPr>
            </w:pPr>
            <w:r w:rsidRPr="00F54A43">
              <w:rPr>
                <w:rFonts w:cs="Calibri"/>
                <w:b/>
              </w:rPr>
              <w:t>JB</w:t>
            </w:r>
            <w:r>
              <w:rPr>
                <w:rFonts w:cs="Calibri"/>
              </w:rPr>
              <w:t xml:space="preserve"> had circulated this to members before the meeting. </w:t>
            </w:r>
          </w:p>
        </w:tc>
      </w:tr>
      <w:tr w:rsidR="00E133A5" w:rsidRPr="00077BBB" w14:paraId="6A6DB414" w14:textId="77777777" w:rsidTr="00D63C76">
        <w:tc>
          <w:tcPr>
            <w:tcW w:w="562" w:type="dxa"/>
          </w:tcPr>
          <w:p w14:paraId="7FE95596" w14:textId="77777777" w:rsidR="00E133A5" w:rsidRPr="00077BBB" w:rsidRDefault="00E133A5" w:rsidP="006B1989">
            <w:pPr>
              <w:spacing w:after="0" w:line="240" w:lineRule="auto"/>
              <w:rPr>
                <w:rFonts w:cs="Calibri"/>
              </w:rPr>
            </w:pPr>
            <w:r>
              <w:rPr>
                <w:rFonts w:cs="Calibri"/>
              </w:rPr>
              <w:t>9</w:t>
            </w:r>
            <w:r w:rsidRPr="00077BBB">
              <w:rPr>
                <w:rFonts w:cs="Calibri"/>
              </w:rPr>
              <w:t>.</w:t>
            </w:r>
          </w:p>
        </w:tc>
        <w:tc>
          <w:tcPr>
            <w:tcW w:w="2268" w:type="dxa"/>
          </w:tcPr>
          <w:p w14:paraId="358553C1" w14:textId="77777777" w:rsidR="00E133A5" w:rsidRPr="00077BBB" w:rsidRDefault="00E133A5" w:rsidP="006B1989">
            <w:pPr>
              <w:spacing w:after="0" w:line="240" w:lineRule="auto"/>
              <w:rPr>
                <w:rFonts w:cs="Calibri"/>
              </w:rPr>
            </w:pPr>
            <w:r w:rsidRPr="00077BBB">
              <w:rPr>
                <w:rFonts w:cs="Calibri"/>
              </w:rPr>
              <w:t>AOCB</w:t>
            </w:r>
          </w:p>
        </w:tc>
        <w:tc>
          <w:tcPr>
            <w:tcW w:w="6186" w:type="dxa"/>
          </w:tcPr>
          <w:p w14:paraId="0AE4FD18" w14:textId="77777777" w:rsidR="00E133A5" w:rsidRDefault="00E133A5" w:rsidP="006B4033">
            <w:pPr>
              <w:pStyle w:val="ListParagraph"/>
              <w:numPr>
                <w:ilvl w:val="0"/>
                <w:numId w:val="41"/>
              </w:numPr>
              <w:spacing w:after="0" w:line="240" w:lineRule="auto"/>
            </w:pPr>
            <w:r>
              <w:t xml:space="preserve">Golf Club Consultation – this is open until 10 March so DACIC’s response will be confirmed at the next board meeting when it is hoped the deal between the CC and RDGC will be completed.  </w:t>
            </w:r>
          </w:p>
          <w:p w14:paraId="0DCE4A7A" w14:textId="77777777" w:rsidR="00E133A5" w:rsidRDefault="00E133A5" w:rsidP="006B4033">
            <w:pPr>
              <w:pStyle w:val="ListParagraph"/>
              <w:numPr>
                <w:ilvl w:val="0"/>
                <w:numId w:val="41"/>
              </w:numPr>
              <w:spacing w:after="0" w:line="240" w:lineRule="auto"/>
            </w:pPr>
            <w:r>
              <w:t xml:space="preserve">Kyle of Sutherland – Sutherland Community Surveys. </w:t>
            </w:r>
            <w:r w:rsidRPr="00A31A77">
              <w:rPr>
                <w:b/>
              </w:rPr>
              <w:t>JB</w:t>
            </w:r>
            <w:r>
              <w:t xml:space="preserve"> </w:t>
            </w:r>
            <w:r>
              <w:lastRenderedPageBreak/>
              <w:t>mentioned that the scoring system is counter intuitive but follows Scottish Government guidelines. The document content could nevertheless be useful for future funding applications e.g. number of free school meals.</w:t>
            </w:r>
          </w:p>
          <w:p w14:paraId="3E0BEC1C" w14:textId="77777777" w:rsidR="00E133A5" w:rsidRPr="00747F6D" w:rsidRDefault="00E133A5" w:rsidP="00A31A77">
            <w:pPr>
              <w:pStyle w:val="ListParagraph"/>
              <w:numPr>
                <w:ilvl w:val="0"/>
                <w:numId w:val="41"/>
              </w:numPr>
              <w:spacing w:after="0" w:line="240" w:lineRule="auto"/>
            </w:pPr>
            <w:r>
              <w:t xml:space="preserve">Cruise Liner passengers by nationality – </w:t>
            </w:r>
            <w:r w:rsidRPr="00A31A77">
              <w:rPr>
                <w:b/>
              </w:rPr>
              <w:t>JB</w:t>
            </w:r>
            <w:r>
              <w:t xml:space="preserve"> submitted a report showing the breakdown by nationality, with Germans and Americans forming the bulk of cruise liner passengers. </w:t>
            </w:r>
            <w:r w:rsidRPr="00A31A77">
              <w:rPr>
                <w:b/>
              </w:rPr>
              <w:t>JB</w:t>
            </w:r>
            <w:r>
              <w:t xml:space="preserve"> mentioned that VisitScotland is currently really pushing the European market. </w:t>
            </w:r>
          </w:p>
        </w:tc>
      </w:tr>
      <w:tr w:rsidR="00E133A5" w:rsidRPr="00077BBB" w14:paraId="162E05FF" w14:textId="77777777" w:rsidTr="00D63C76">
        <w:tc>
          <w:tcPr>
            <w:tcW w:w="562" w:type="dxa"/>
          </w:tcPr>
          <w:p w14:paraId="0DA24F2A" w14:textId="77777777" w:rsidR="00E133A5" w:rsidRDefault="00E133A5" w:rsidP="006B1989">
            <w:pPr>
              <w:spacing w:after="0" w:line="240" w:lineRule="auto"/>
              <w:rPr>
                <w:rFonts w:cs="Calibri"/>
              </w:rPr>
            </w:pPr>
            <w:r>
              <w:rPr>
                <w:rFonts w:cs="Calibri"/>
              </w:rPr>
              <w:lastRenderedPageBreak/>
              <w:t>10.</w:t>
            </w:r>
          </w:p>
        </w:tc>
        <w:tc>
          <w:tcPr>
            <w:tcW w:w="2268" w:type="dxa"/>
          </w:tcPr>
          <w:p w14:paraId="26C3C751" w14:textId="77777777" w:rsidR="00E133A5" w:rsidRPr="00077BBB" w:rsidRDefault="00E133A5" w:rsidP="006B1989">
            <w:pPr>
              <w:spacing w:after="0" w:line="240" w:lineRule="auto"/>
              <w:rPr>
                <w:rFonts w:cs="Calibri"/>
              </w:rPr>
            </w:pPr>
            <w:r>
              <w:rPr>
                <w:rFonts w:cs="Calibri"/>
              </w:rPr>
              <w:t>DONM</w:t>
            </w:r>
          </w:p>
        </w:tc>
        <w:tc>
          <w:tcPr>
            <w:tcW w:w="6186" w:type="dxa"/>
          </w:tcPr>
          <w:p w14:paraId="3FC225B9" w14:textId="77777777" w:rsidR="00E133A5" w:rsidRPr="002B60DC" w:rsidRDefault="00E133A5" w:rsidP="00A31A77">
            <w:pPr>
              <w:spacing w:after="0" w:line="240" w:lineRule="auto"/>
            </w:pPr>
            <w:r>
              <w:t>20 February, 19 March, 16 April and thereafter the third Thursday of the month.</w:t>
            </w:r>
          </w:p>
        </w:tc>
      </w:tr>
    </w:tbl>
    <w:p w14:paraId="7EA8CEAA" w14:textId="77777777" w:rsidR="00E133A5" w:rsidRPr="00077BBB" w:rsidRDefault="00E133A5">
      <w:pPr>
        <w:rPr>
          <w:rFonts w:cs="Calibri"/>
        </w:rPr>
      </w:pPr>
    </w:p>
    <w:p w14:paraId="2D0D5774" w14:textId="77777777" w:rsidR="00E133A5" w:rsidRPr="00077BBB" w:rsidRDefault="00E133A5">
      <w:pPr>
        <w:rPr>
          <w:rFonts w:cs="Calibri"/>
        </w:rPr>
      </w:pPr>
    </w:p>
    <w:sectPr w:rsidR="00E133A5" w:rsidRPr="00077BBB" w:rsidSect="00D63C76">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718A" w14:textId="77777777" w:rsidR="00E133A5" w:rsidRDefault="00E133A5">
      <w:r>
        <w:separator/>
      </w:r>
    </w:p>
  </w:endnote>
  <w:endnote w:type="continuationSeparator" w:id="0">
    <w:p w14:paraId="632AA1C9" w14:textId="77777777" w:rsidR="00E133A5" w:rsidRDefault="00E1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52E" w14:textId="77777777" w:rsidR="00E133A5" w:rsidRDefault="00E133A5">
      <w:r>
        <w:separator/>
      </w:r>
    </w:p>
  </w:footnote>
  <w:footnote w:type="continuationSeparator" w:id="0">
    <w:p w14:paraId="45BFB9B9" w14:textId="77777777" w:rsidR="00E133A5" w:rsidRDefault="00E1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B571" w14:textId="77777777" w:rsidR="00E133A5" w:rsidRPr="00FB539D" w:rsidRDefault="00E133A5" w:rsidP="009A51AF">
    <w:pPr>
      <w:pStyle w:val="Header"/>
      <w:jc w:val="center"/>
      <w:rPr>
        <w:sz w:val="28"/>
        <w:szCs w:val="28"/>
      </w:rPr>
    </w:pPr>
    <w:r>
      <w:rPr>
        <w:sz w:val="28"/>
        <w:szCs w:val="28"/>
      </w:rPr>
      <w:t>Minute of the meeting of DACIC board 30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EC4DE8"/>
    <w:multiLevelType w:val="hybridMultilevel"/>
    <w:tmpl w:val="23D4F15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3042A8C"/>
    <w:multiLevelType w:val="hybridMultilevel"/>
    <w:tmpl w:val="FE1C24B2"/>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4A2A87"/>
    <w:multiLevelType w:val="hybridMultilevel"/>
    <w:tmpl w:val="82F08EB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5" w15:restartNumberingAfterBreak="0">
    <w:nsid w:val="24E7617B"/>
    <w:multiLevelType w:val="hybridMultilevel"/>
    <w:tmpl w:val="D47E9D6C"/>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541F2E"/>
    <w:multiLevelType w:val="hybridMultilevel"/>
    <w:tmpl w:val="E5441E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DA7141"/>
    <w:multiLevelType w:val="hybridMultilevel"/>
    <w:tmpl w:val="35EE66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EC1109"/>
    <w:multiLevelType w:val="hybridMultilevel"/>
    <w:tmpl w:val="6EC2A6E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44D84A3F"/>
    <w:multiLevelType w:val="hybridMultilevel"/>
    <w:tmpl w:val="280A948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B5828B1"/>
    <w:multiLevelType w:val="hybridMultilevel"/>
    <w:tmpl w:val="4EB4C94E"/>
    <w:lvl w:ilvl="0" w:tplc="0809001B">
      <w:start w:val="1"/>
      <w:numFmt w:val="low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B9B40E5"/>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49E7A5C"/>
    <w:multiLevelType w:val="hybridMultilevel"/>
    <w:tmpl w:val="E4BCC01C"/>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AFB1D83"/>
    <w:multiLevelType w:val="hybridMultilevel"/>
    <w:tmpl w:val="80E074DC"/>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EF6882"/>
    <w:multiLevelType w:val="hybridMultilevel"/>
    <w:tmpl w:val="2AB278BA"/>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48189A"/>
    <w:multiLevelType w:val="hybridMultilevel"/>
    <w:tmpl w:val="1F6E225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C686270"/>
    <w:multiLevelType w:val="hybridMultilevel"/>
    <w:tmpl w:val="4B3EE8C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8"/>
  </w:num>
  <w:num w:numId="3">
    <w:abstractNumId w:val="23"/>
  </w:num>
  <w:num w:numId="4">
    <w:abstractNumId w:val="2"/>
  </w:num>
  <w:num w:numId="5">
    <w:abstractNumId w:val="30"/>
  </w:num>
  <w:num w:numId="6">
    <w:abstractNumId w:val="24"/>
  </w:num>
  <w:num w:numId="7">
    <w:abstractNumId w:val="14"/>
  </w:num>
  <w:num w:numId="8">
    <w:abstractNumId w:val="12"/>
  </w:num>
  <w:num w:numId="9">
    <w:abstractNumId w:val="11"/>
  </w:num>
  <w:num w:numId="10">
    <w:abstractNumId w:val="35"/>
  </w:num>
  <w:num w:numId="11">
    <w:abstractNumId w:val="40"/>
  </w:num>
  <w:num w:numId="12">
    <w:abstractNumId w:val="5"/>
  </w:num>
  <w:num w:numId="13">
    <w:abstractNumId w:val="13"/>
  </w:num>
  <w:num w:numId="14">
    <w:abstractNumId w:val="16"/>
  </w:num>
  <w:num w:numId="15">
    <w:abstractNumId w:val="10"/>
  </w:num>
  <w:num w:numId="16">
    <w:abstractNumId w:val="31"/>
  </w:num>
  <w:num w:numId="17">
    <w:abstractNumId w:val="18"/>
  </w:num>
  <w:num w:numId="18">
    <w:abstractNumId w:val="21"/>
  </w:num>
  <w:num w:numId="19">
    <w:abstractNumId w:val="4"/>
  </w:num>
  <w:num w:numId="20">
    <w:abstractNumId w:val="25"/>
  </w:num>
  <w:num w:numId="21">
    <w:abstractNumId w:val="22"/>
  </w:num>
  <w:num w:numId="22">
    <w:abstractNumId w:val="9"/>
  </w:num>
  <w:num w:numId="23">
    <w:abstractNumId w:val="27"/>
  </w:num>
  <w:num w:numId="24">
    <w:abstractNumId w:val="38"/>
  </w:num>
  <w:num w:numId="25">
    <w:abstractNumId w:val="7"/>
  </w:num>
  <w:num w:numId="26">
    <w:abstractNumId w:val="0"/>
  </w:num>
  <w:num w:numId="27">
    <w:abstractNumId w:val="3"/>
  </w:num>
  <w:num w:numId="28">
    <w:abstractNumId w:val="34"/>
  </w:num>
  <w:num w:numId="29">
    <w:abstractNumId w:val="32"/>
  </w:num>
  <w:num w:numId="30">
    <w:abstractNumId w:val="17"/>
  </w:num>
  <w:num w:numId="31">
    <w:abstractNumId w:val="39"/>
  </w:num>
  <w:num w:numId="32">
    <w:abstractNumId w:val="37"/>
  </w:num>
  <w:num w:numId="33">
    <w:abstractNumId w:val="33"/>
  </w:num>
  <w:num w:numId="34">
    <w:abstractNumId w:val="19"/>
  </w:num>
  <w:num w:numId="35">
    <w:abstractNumId w:val="6"/>
  </w:num>
  <w:num w:numId="36">
    <w:abstractNumId w:val="29"/>
  </w:num>
  <w:num w:numId="37">
    <w:abstractNumId w:val="20"/>
  </w:num>
  <w:num w:numId="38">
    <w:abstractNumId w:val="15"/>
  </w:num>
  <w:num w:numId="39">
    <w:abstractNumId w:va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55EF"/>
    <w:rsid w:val="00002731"/>
    <w:rsid w:val="00002BBF"/>
    <w:rsid w:val="00010A46"/>
    <w:rsid w:val="00012309"/>
    <w:rsid w:val="00013F0F"/>
    <w:rsid w:val="00015DAA"/>
    <w:rsid w:val="00022346"/>
    <w:rsid w:val="00023980"/>
    <w:rsid w:val="00026BBD"/>
    <w:rsid w:val="00033CB0"/>
    <w:rsid w:val="00033E19"/>
    <w:rsid w:val="00036220"/>
    <w:rsid w:val="00047F0E"/>
    <w:rsid w:val="000513BF"/>
    <w:rsid w:val="00053C0F"/>
    <w:rsid w:val="0005451B"/>
    <w:rsid w:val="00062035"/>
    <w:rsid w:val="00062B9D"/>
    <w:rsid w:val="00063278"/>
    <w:rsid w:val="00067726"/>
    <w:rsid w:val="0007293D"/>
    <w:rsid w:val="00073835"/>
    <w:rsid w:val="00077A60"/>
    <w:rsid w:val="00077BBB"/>
    <w:rsid w:val="000800F6"/>
    <w:rsid w:val="00083A21"/>
    <w:rsid w:val="00085A2C"/>
    <w:rsid w:val="00086519"/>
    <w:rsid w:val="00095ED4"/>
    <w:rsid w:val="000967BE"/>
    <w:rsid w:val="000B77DF"/>
    <w:rsid w:val="000C7BFB"/>
    <w:rsid w:val="000D7A5A"/>
    <w:rsid w:val="000E0AAD"/>
    <w:rsid w:val="000E3487"/>
    <w:rsid w:val="000E644D"/>
    <w:rsid w:val="000F1DEE"/>
    <w:rsid w:val="000F4EC9"/>
    <w:rsid w:val="00100D1D"/>
    <w:rsid w:val="001014DD"/>
    <w:rsid w:val="00107553"/>
    <w:rsid w:val="001160E4"/>
    <w:rsid w:val="00141B52"/>
    <w:rsid w:val="00144F30"/>
    <w:rsid w:val="00146145"/>
    <w:rsid w:val="0014722D"/>
    <w:rsid w:val="00153099"/>
    <w:rsid w:val="00153D1C"/>
    <w:rsid w:val="0015603B"/>
    <w:rsid w:val="00156F3E"/>
    <w:rsid w:val="00160EF4"/>
    <w:rsid w:val="00167299"/>
    <w:rsid w:val="00177F85"/>
    <w:rsid w:val="0018441F"/>
    <w:rsid w:val="001877D9"/>
    <w:rsid w:val="00190046"/>
    <w:rsid w:val="00191110"/>
    <w:rsid w:val="0019534B"/>
    <w:rsid w:val="001A2DAA"/>
    <w:rsid w:val="001A3102"/>
    <w:rsid w:val="001A3314"/>
    <w:rsid w:val="001A4776"/>
    <w:rsid w:val="001A4EA2"/>
    <w:rsid w:val="001A733D"/>
    <w:rsid w:val="001C133E"/>
    <w:rsid w:val="001C4F98"/>
    <w:rsid w:val="001C6D6F"/>
    <w:rsid w:val="001D59E2"/>
    <w:rsid w:val="001E0B99"/>
    <w:rsid w:val="001E0FAE"/>
    <w:rsid w:val="001E71ED"/>
    <w:rsid w:val="001F0BB9"/>
    <w:rsid w:val="002004E6"/>
    <w:rsid w:val="00200AF2"/>
    <w:rsid w:val="0020469A"/>
    <w:rsid w:val="00205C72"/>
    <w:rsid w:val="002071EB"/>
    <w:rsid w:val="00215DB8"/>
    <w:rsid w:val="00216504"/>
    <w:rsid w:val="00217BBC"/>
    <w:rsid w:val="00221ADC"/>
    <w:rsid w:val="0022377A"/>
    <w:rsid w:val="00224FF9"/>
    <w:rsid w:val="002322A8"/>
    <w:rsid w:val="002323B7"/>
    <w:rsid w:val="002330AC"/>
    <w:rsid w:val="0024466B"/>
    <w:rsid w:val="00245E0E"/>
    <w:rsid w:val="0025020A"/>
    <w:rsid w:val="00250828"/>
    <w:rsid w:val="00253053"/>
    <w:rsid w:val="00254E78"/>
    <w:rsid w:val="0026042A"/>
    <w:rsid w:val="002824CA"/>
    <w:rsid w:val="00282DF6"/>
    <w:rsid w:val="00283A7C"/>
    <w:rsid w:val="0028608F"/>
    <w:rsid w:val="00290276"/>
    <w:rsid w:val="0029480C"/>
    <w:rsid w:val="00297901"/>
    <w:rsid w:val="002A3A08"/>
    <w:rsid w:val="002A67C2"/>
    <w:rsid w:val="002A711F"/>
    <w:rsid w:val="002B0828"/>
    <w:rsid w:val="002B60DC"/>
    <w:rsid w:val="002B6378"/>
    <w:rsid w:val="002B7908"/>
    <w:rsid w:val="002C637F"/>
    <w:rsid w:val="002D0631"/>
    <w:rsid w:val="002D65D0"/>
    <w:rsid w:val="002D70AA"/>
    <w:rsid w:val="002E1C9B"/>
    <w:rsid w:val="002E1E98"/>
    <w:rsid w:val="002E3982"/>
    <w:rsid w:val="002E6B70"/>
    <w:rsid w:val="002E6D7C"/>
    <w:rsid w:val="002F0F21"/>
    <w:rsid w:val="002F2FD8"/>
    <w:rsid w:val="002F397C"/>
    <w:rsid w:val="0030129F"/>
    <w:rsid w:val="00306AC0"/>
    <w:rsid w:val="00306FD8"/>
    <w:rsid w:val="003117E7"/>
    <w:rsid w:val="00314D93"/>
    <w:rsid w:val="00322D54"/>
    <w:rsid w:val="00325C32"/>
    <w:rsid w:val="00343B06"/>
    <w:rsid w:val="00344C56"/>
    <w:rsid w:val="00346C3C"/>
    <w:rsid w:val="0034728A"/>
    <w:rsid w:val="0036170F"/>
    <w:rsid w:val="00363230"/>
    <w:rsid w:val="003658E6"/>
    <w:rsid w:val="0037016E"/>
    <w:rsid w:val="003875F3"/>
    <w:rsid w:val="00391BD1"/>
    <w:rsid w:val="00395A48"/>
    <w:rsid w:val="00396020"/>
    <w:rsid w:val="003963AE"/>
    <w:rsid w:val="003A11AA"/>
    <w:rsid w:val="003B09C8"/>
    <w:rsid w:val="003B1EA2"/>
    <w:rsid w:val="003B20E7"/>
    <w:rsid w:val="003B352B"/>
    <w:rsid w:val="003C6602"/>
    <w:rsid w:val="003C7848"/>
    <w:rsid w:val="003D2A79"/>
    <w:rsid w:val="003D3133"/>
    <w:rsid w:val="003E3EE8"/>
    <w:rsid w:val="003F2B7A"/>
    <w:rsid w:val="003F4F9B"/>
    <w:rsid w:val="00400585"/>
    <w:rsid w:val="00402785"/>
    <w:rsid w:val="00403E5C"/>
    <w:rsid w:val="00407DA4"/>
    <w:rsid w:val="00411EBE"/>
    <w:rsid w:val="004148FD"/>
    <w:rsid w:val="0043752D"/>
    <w:rsid w:val="00441E6C"/>
    <w:rsid w:val="00445221"/>
    <w:rsid w:val="00445D6B"/>
    <w:rsid w:val="00447AB5"/>
    <w:rsid w:val="00457183"/>
    <w:rsid w:val="004609C0"/>
    <w:rsid w:val="00461EFC"/>
    <w:rsid w:val="00464C1E"/>
    <w:rsid w:val="00464CBD"/>
    <w:rsid w:val="00471BC7"/>
    <w:rsid w:val="00485236"/>
    <w:rsid w:val="00490D03"/>
    <w:rsid w:val="004919C0"/>
    <w:rsid w:val="00493A1B"/>
    <w:rsid w:val="004A43B0"/>
    <w:rsid w:val="004D06CC"/>
    <w:rsid w:val="004D1AC6"/>
    <w:rsid w:val="004D1AD6"/>
    <w:rsid w:val="004D2E28"/>
    <w:rsid w:val="004F034A"/>
    <w:rsid w:val="004F0DA9"/>
    <w:rsid w:val="004F1E43"/>
    <w:rsid w:val="004F3111"/>
    <w:rsid w:val="00500735"/>
    <w:rsid w:val="00511774"/>
    <w:rsid w:val="00512349"/>
    <w:rsid w:val="00513765"/>
    <w:rsid w:val="00513D72"/>
    <w:rsid w:val="00514FAA"/>
    <w:rsid w:val="00526392"/>
    <w:rsid w:val="00530C90"/>
    <w:rsid w:val="0053461F"/>
    <w:rsid w:val="00536637"/>
    <w:rsid w:val="00541989"/>
    <w:rsid w:val="00546C8A"/>
    <w:rsid w:val="00546EC7"/>
    <w:rsid w:val="00553AAC"/>
    <w:rsid w:val="00557F6E"/>
    <w:rsid w:val="0056141C"/>
    <w:rsid w:val="00563F89"/>
    <w:rsid w:val="00571FF0"/>
    <w:rsid w:val="005807CE"/>
    <w:rsid w:val="00580C4E"/>
    <w:rsid w:val="005A1198"/>
    <w:rsid w:val="005A2AD4"/>
    <w:rsid w:val="005A4C4E"/>
    <w:rsid w:val="005A6CEB"/>
    <w:rsid w:val="005C764B"/>
    <w:rsid w:val="005D1278"/>
    <w:rsid w:val="005D1733"/>
    <w:rsid w:val="005D782F"/>
    <w:rsid w:val="005E2021"/>
    <w:rsid w:val="005E4F97"/>
    <w:rsid w:val="005E5534"/>
    <w:rsid w:val="005F0B02"/>
    <w:rsid w:val="005F4F64"/>
    <w:rsid w:val="005F524B"/>
    <w:rsid w:val="00602B9D"/>
    <w:rsid w:val="006034FE"/>
    <w:rsid w:val="00607A07"/>
    <w:rsid w:val="00614D7D"/>
    <w:rsid w:val="0063122B"/>
    <w:rsid w:val="0063160B"/>
    <w:rsid w:val="00650774"/>
    <w:rsid w:val="006507A3"/>
    <w:rsid w:val="00653854"/>
    <w:rsid w:val="00656F5D"/>
    <w:rsid w:val="00657F7B"/>
    <w:rsid w:val="006629CA"/>
    <w:rsid w:val="00663895"/>
    <w:rsid w:val="0066668C"/>
    <w:rsid w:val="00671EDD"/>
    <w:rsid w:val="006728A0"/>
    <w:rsid w:val="00681279"/>
    <w:rsid w:val="00682ACC"/>
    <w:rsid w:val="00683BA0"/>
    <w:rsid w:val="00685E9D"/>
    <w:rsid w:val="00685EA6"/>
    <w:rsid w:val="00686DA3"/>
    <w:rsid w:val="00686EB0"/>
    <w:rsid w:val="00693B8E"/>
    <w:rsid w:val="00694A9A"/>
    <w:rsid w:val="006A25C3"/>
    <w:rsid w:val="006A353A"/>
    <w:rsid w:val="006B1803"/>
    <w:rsid w:val="006B1989"/>
    <w:rsid w:val="006B3EEA"/>
    <w:rsid w:val="006B4033"/>
    <w:rsid w:val="006D48C9"/>
    <w:rsid w:val="006E34EA"/>
    <w:rsid w:val="006F42A4"/>
    <w:rsid w:val="007052CF"/>
    <w:rsid w:val="00705758"/>
    <w:rsid w:val="00724079"/>
    <w:rsid w:val="00731B3A"/>
    <w:rsid w:val="00734DB9"/>
    <w:rsid w:val="00747F6D"/>
    <w:rsid w:val="00752CA1"/>
    <w:rsid w:val="00757D95"/>
    <w:rsid w:val="0076072A"/>
    <w:rsid w:val="00761C9E"/>
    <w:rsid w:val="00766B8D"/>
    <w:rsid w:val="00777188"/>
    <w:rsid w:val="00783B2A"/>
    <w:rsid w:val="00784D3F"/>
    <w:rsid w:val="00785572"/>
    <w:rsid w:val="00786073"/>
    <w:rsid w:val="00795595"/>
    <w:rsid w:val="007A4B0B"/>
    <w:rsid w:val="007A506C"/>
    <w:rsid w:val="007B13D0"/>
    <w:rsid w:val="007B1C6D"/>
    <w:rsid w:val="007C01CC"/>
    <w:rsid w:val="007C6E2D"/>
    <w:rsid w:val="007D040E"/>
    <w:rsid w:val="007D0D5E"/>
    <w:rsid w:val="007E0410"/>
    <w:rsid w:val="007E6111"/>
    <w:rsid w:val="007F1757"/>
    <w:rsid w:val="00806110"/>
    <w:rsid w:val="0080722E"/>
    <w:rsid w:val="00810E82"/>
    <w:rsid w:val="0081241E"/>
    <w:rsid w:val="0081290A"/>
    <w:rsid w:val="00813B5A"/>
    <w:rsid w:val="00815301"/>
    <w:rsid w:val="00830092"/>
    <w:rsid w:val="00831710"/>
    <w:rsid w:val="0083641D"/>
    <w:rsid w:val="008425BA"/>
    <w:rsid w:val="00843220"/>
    <w:rsid w:val="00852606"/>
    <w:rsid w:val="0085514D"/>
    <w:rsid w:val="008658FD"/>
    <w:rsid w:val="00877ACA"/>
    <w:rsid w:val="0088191D"/>
    <w:rsid w:val="00883C6C"/>
    <w:rsid w:val="00886F90"/>
    <w:rsid w:val="008902A0"/>
    <w:rsid w:val="008921B2"/>
    <w:rsid w:val="00896532"/>
    <w:rsid w:val="008A7A31"/>
    <w:rsid w:val="008B1DEC"/>
    <w:rsid w:val="008B6548"/>
    <w:rsid w:val="008B798E"/>
    <w:rsid w:val="008C2A8F"/>
    <w:rsid w:val="008C325E"/>
    <w:rsid w:val="008D4311"/>
    <w:rsid w:val="008D592B"/>
    <w:rsid w:val="008E5510"/>
    <w:rsid w:val="008E5FBE"/>
    <w:rsid w:val="00903E46"/>
    <w:rsid w:val="00906ADA"/>
    <w:rsid w:val="009074F6"/>
    <w:rsid w:val="00912112"/>
    <w:rsid w:val="00912275"/>
    <w:rsid w:val="009140D3"/>
    <w:rsid w:val="00923CC0"/>
    <w:rsid w:val="009241B3"/>
    <w:rsid w:val="009358D9"/>
    <w:rsid w:val="00961568"/>
    <w:rsid w:val="0097339C"/>
    <w:rsid w:val="00982606"/>
    <w:rsid w:val="00994482"/>
    <w:rsid w:val="00994CB3"/>
    <w:rsid w:val="009967D8"/>
    <w:rsid w:val="009967FB"/>
    <w:rsid w:val="009A137F"/>
    <w:rsid w:val="009A51AF"/>
    <w:rsid w:val="009A5915"/>
    <w:rsid w:val="009B3EB3"/>
    <w:rsid w:val="009C72A8"/>
    <w:rsid w:val="009D6D0F"/>
    <w:rsid w:val="009E1AE3"/>
    <w:rsid w:val="009F2468"/>
    <w:rsid w:val="009F2BAA"/>
    <w:rsid w:val="00A076FF"/>
    <w:rsid w:val="00A1264A"/>
    <w:rsid w:val="00A20766"/>
    <w:rsid w:val="00A2170E"/>
    <w:rsid w:val="00A23DFA"/>
    <w:rsid w:val="00A31A77"/>
    <w:rsid w:val="00A344D3"/>
    <w:rsid w:val="00A44D65"/>
    <w:rsid w:val="00A47340"/>
    <w:rsid w:val="00A54CE1"/>
    <w:rsid w:val="00A55478"/>
    <w:rsid w:val="00A66A54"/>
    <w:rsid w:val="00A66AAE"/>
    <w:rsid w:val="00A70CB3"/>
    <w:rsid w:val="00A70CE6"/>
    <w:rsid w:val="00A71360"/>
    <w:rsid w:val="00A73C77"/>
    <w:rsid w:val="00A77847"/>
    <w:rsid w:val="00AA0EF0"/>
    <w:rsid w:val="00AA164E"/>
    <w:rsid w:val="00AA6404"/>
    <w:rsid w:val="00AA6BC9"/>
    <w:rsid w:val="00AA6DF9"/>
    <w:rsid w:val="00AA6EF4"/>
    <w:rsid w:val="00AB03BD"/>
    <w:rsid w:val="00AB204C"/>
    <w:rsid w:val="00AB53F0"/>
    <w:rsid w:val="00AC166E"/>
    <w:rsid w:val="00AC4DC9"/>
    <w:rsid w:val="00AC5682"/>
    <w:rsid w:val="00AC70AF"/>
    <w:rsid w:val="00AD1B42"/>
    <w:rsid w:val="00AD48B1"/>
    <w:rsid w:val="00AD7828"/>
    <w:rsid w:val="00AE01CC"/>
    <w:rsid w:val="00AE2DDD"/>
    <w:rsid w:val="00AE3255"/>
    <w:rsid w:val="00AE5DF6"/>
    <w:rsid w:val="00AE6A6D"/>
    <w:rsid w:val="00AF0C41"/>
    <w:rsid w:val="00AF0F61"/>
    <w:rsid w:val="00AF1468"/>
    <w:rsid w:val="00AF1AC3"/>
    <w:rsid w:val="00AF3500"/>
    <w:rsid w:val="00AF48F0"/>
    <w:rsid w:val="00AF59AF"/>
    <w:rsid w:val="00B002D8"/>
    <w:rsid w:val="00B0285F"/>
    <w:rsid w:val="00B075D2"/>
    <w:rsid w:val="00B1654D"/>
    <w:rsid w:val="00B172EA"/>
    <w:rsid w:val="00B32D84"/>
    <w:rsid w:val="00B355EF"/>
    <w:rsid w:val="00B53094"/>
    <w:rsid w:val="00B558F7"/>
    <w:rsid w:val="00B570A1"/>
    <w:rsid w:val="00BA0625"/>
    <w:rsid w:val="00BA27B3"/>
    <w:rsid w:val="00BA3367"/>
    <w:rsid w:val="00BA5872"/>
    <w:rsid w:val="00BA7C47"/>
    <w:rsid w:val="00BB1D44"/>
    <w:rsid w:val="00BB33FA"/>
    <w:rsid w:val="00BB3478"/>
    <w:rsid w:val="00BB5070"/>
    <w:rsid w:val="00BC00FC"/>
    <w:rsid w:val="00BC62AB"/>
    <w:rsid w:val="00BD0735"/>
    <w:rsid w:val="00BD5DDB"/>
    <w:rsid w:val="00BE08B2"/>
    <w:rsid w:val="00BE1995"/>
    <w:rsid w:val="00BE19E6"/>
    <w:rsid w:val="00BE61FF"/>
    <w:rsid w:val="00BF7105"/>
    <w:rsid w:val="00C00FA4"/>
    <w:rsid w:val="00C0403B"/>
    <w:rsid w:val="00C04B24"/>
    <w:rsid w:val="00C0726A"/>
    <w:rsid w:val="00C10F32"/>
    <w:rsid w:val="00C12770"/>
    <w:rsid w:val="00C12FB5"/>
    <w:rsid w:val="00C1462F"/>
    <w:rsid w:val="00C32705"/>
    <w:rsid w:val="00C370F6"/>
    <w:rsid w:val="00C42E65"/>
    <w:rsid w:val="00C44129"/>
    <w:rsid w:val="00C467D9"/>
    <w:rsid w:val="00C51E61"/>
    <w:rsid w:val="00C523F5"/>
    <w:rsid w:val="00C547B5"/>
    <w:rsid w:val="00C57DD7"/>
    <w:rsid w:val="00C62B7C"/>
    <w:rsid w:val="00C63058"/>
    <w:rsid w:val="00C651A5"/>
    <w:rsid w:val="00C7090B"/>
    <w:rsid w:val="00C72867"/>
    <w:rsid w:val="00C758BF"/>
    <w:rsid w:val="00C907A6"/>
    <w:rsid w:val="00CB2F8A"/>
    <w:rsid w:val="00CB6BC6"/>
    <w:rsid w:val="00CC1699"/>
    <w:rsid w:val="00CC4865"/>
    <w:rsid w:val="00CC7AB0"/>
    <w:rsid w:val="00CD1C0B"/>
    <w:rsid w:val="00CD4610"/>
    <w:rsid w:val="00CD6605"/>
    <w:rsid w:val="00CE7F5C"/>
    <w:rsid w:val="00D00CF9"/>
    <w:rsid w:val="00D037FE"/>
    <w:rsid w:val="00D116CA"/>
    <w:rsid w:val="00D11CDC"/>
    <w:rsid w:val="00D14ADD"/>
    <w:rsid w:val="00D16262"/>
    <w:rsid w:val="00D20242"/>
    <w:rsid w:val="00D33F73"/>
    <w:rsid w:val="00D34EDF"/>
    <w:rsid w:val="00D37DE7"/>
    <w:rsid w:val="00D52E2B"/>
    <w:rsid w:val="00D60179"/>
    <w:rsid w:val="00D60FCF"/>
    <w:rsid w:val="00D63C76"/>
    <w:rsid w:val="00D67A22"/>
    <w:rsid w:val="00D72CED"/>
    <w:rsid w:val="00D80D8F"/>
    <w:rsid w:val="00D859FD"/>
    <w:rsid w:val="00D8799C"/>
    <w:rsid w:val="00D91726"/>
    <w:rsid w:val="00D942BF"/>
    <w:rsid w:val="00DA1DF0"/>
    <w:rsid w:val="00DA610C"/>
    <w:rsid w:val="00DB1903"/>
    <w:rsid w:val="00DB5A79"/>
    <w:rsid w:val="00DB6003"/>
    <w:rsid w:val="00DC113B"/>
    <w:rsid w:val="00DC202B"/>
    <w:rsid w:val="00DD0948"/>
    <w:rsid w:val="00DD491A"/>
    <w:rsid w:val="00DD6F9C"/>
    <w:rsid w:val="00DF2E61"/>
    <w:rsid w:val="00DF3C21"/>
    <w:rsid w:val="00DF41C7"/>
    <w:rsid w:val="00E019C8"/>
    <w:rsid w:val="00E12426"/>
    <w:rsid w:val="00E12C34"/>
    <w:rsid w:val="00E133A5"/>
    <w:rsid w:val="00E27454"/>
    <w:rsid w:val="00E302DE"/>
    <w:rsid w:val="00E30ACC"/>
    <w:rsid w:val="00E311C2"/>
    <w:rsid w:val="00E32595"/>
    <w:rsid w:val="00E32BAD"/>
    <w:rsid w:val="00E41503"/>
    <w:rsid w:val="00E578AC"/>
    <w:rsid w:val="00E617C0"/>
    <w:rsid w:val="00E72081"/>
    <w:rsid w:val="00E77BFC"/>
    <w:rsid w:val="00E82E64"/>
    <w:rsid w:val="00E901EB"/>
    <w:rsid w:val="00E911F4"/>
    <w:rsid w:val="00E92F55"/>
    <w:rsid w:val="00EA2E8F"/>
    <w:rsid w:val="00EA4DFF"/>
    <w:rsid w:val="00EB03BE"/>
    <w:rsid w:val="00EB0C29"/>
    <w:rsid w:val="00EB157C"/>
    <w:rsid w:val="00EB1C7B"/>
    <w:rsid w:val="00EB4400"/>
    <w:rsid w:val="00EC6006"/>
    <w:rsid w:val="00EC6A37"/>
    <w:rsid w:val="00ED011F"/>
    <w:rsid w:val="00ED0608"/>
    <w:rsid w:val="00ED220D"/>
    <w:rsid w:val="00ED5491"/>
    <w:rsid w:val="00ED6DCF"/>
    <w:rsid w:val="00EE025F"/>
    <w:rsid w:val="00EE0509"/>
    <w:rsid w:val="00EE5573"/>
    <w:rsid w:val="00EE6F03"/>
    <w:rsid w:val="00EF1469"/>
    <w:rsid w:val="00F013C9"/>
    <w:rsid w:val="00F02B89"/>
    <w:rsid w:val="00F052EE"/>
    <w:rsid w:val="00F05359"/>
    <w:rsid w:val="00F063F6"/>
    <w:rsid w:val="00F11AD9"/>
    <w:rsid w:val="00F1686C"/>
    <w:rsid w:val="00F1686F"/>
    <w:rsid w:val="00F211A4"/>
    <w:rsid w:val="00F21ED8"/>
    <w:rsid w:val="00F32F20"/>
    <w:rsid w:val="00F3366F"/>
    <w:rsid w:val="00F41A18"/>
    <w:rsid w:val="00F46AB3"/>
    <w:rsid w:val="00F50A90"/>
    <w:rsid w:val="00F512A1"/>
    <w:rsid w:val="00F54A43"/>
    <w:rsid w:val="00F602FC"/>
    <w:rsid w:val="00F807DA"/>
    <w:rsid w:val="00F80891"/>
    <w:rsid w:val="00F81C88"/>
    <w:rsid w:val="00F96B2A"/>
    <w:rsid w:val="00FA3343"/>
    <w:rsid w:val="00FB1F14"/>
    <w:rsid w:val="00FB539D"/>
    <w:rsid w:val="00FC4E63"/>
    <w:rsid w:val="00FD190A"/>
    <w:rsid w:val="00FD1C9E"/>
    <w:rsid w:val="00FD2707"/>
    <w:rsid w:val="00FD6971"/>
    <w:rsid w:val="00FD7659"/>
    <w:rsid w:val="00FD79C9"/>
    <w:rsid w:val="00FE45F8"/>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15C6D"/>
  <w14:defaultImageDpi w14:val="0"/>
  <w15:docId w15:val="{28A2F22C-0E81-4A9D-A449-6B1A01C4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D0608"/>
    <w:rPr>
      <w:lang w:val="x-none"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D0608"/>
    <w:rPr>
      <w:lang w:val="x-none" w:eastAsia="en-US"/>
    </w:rPr>
  </w:style>
  <w:style w:type="character" w:styleId="Strong">
    <w:name w:val="Strong"/>
    <w:basedOn w:val="DefaultParagraphFont"/>
    <w:uiPriority w:val="99"/>
    <w:qFormat/>
    <w:locked/>
    <w:rsid w:val="00883C6C"/>
    <w:rPr>
      <w:rFonts w:cs="Times New Roman"/>
      <w:b/>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967D8"/>
    <w:rPr>
      <w:rFonts w:cs="Times New Roman"/>
      <w:sz w:val="16"/>
    </w:rPr>
  </w:style>
  <w:style w:type="paragraph" w:styleId="CommentText">
    <w:name w:val="annotation text"/>
    <w:basedOn w:val="Normal"/>
    <w:link w:val="CommentTextChar"/>
    <w:uiPriority w:val="99"/>
    <w:semiHidden/>
    <w:rsid w:val="009967D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67D8"/>
    <w:rPr>
      <w:sz w:val="20"/>
      <w:lang w:val="x-none" w:eastAsia="en-US"/>
    </w:rPr>
  </w:style>
  <w:style w:type="paragraph" w:styleId="CommentSubject">
    <w:name w:val="annotation subject"/>
    <w:basedOn w:val="CommentText"/>
    <w:next w:val="CommentText"/>
    <w:link w:val="CommentSubjectChar"/>
    <w:uiPriority w:val="99"/>
    <w:semiHidden/>
    <w:rsid w:val="009967D8"/>
    <w:rPr>
      <w:b/>
      <w:bCs/>
    </w:rPr>
  </w:style>
  <w:style w:type="character" w:customStyle="1" w:styleId="CommentSubjectChar">
    <w:name w:val="Comment Subject Char"/>
    <w:basedOn w:val="CommentTextChar"/>
    <w:link w:val="CommentSubject"/>
    <w:uiPriority w:val="99"/>
    <w:semiHidden/>
    <w:locked/>
    <w:rsid w:val="009967D8"/>
    <w:rPr>
      <w:b/>
      <w:sz w:val="20"/>
      <w:lang w:val="x-none" w:eastAsia="en-US"/>
    </w:rPr>
  </w:style>
  <w:style w:type="paragraph" w:styleId="BalloonText">
    <w:name w:val="Balloon Text"/>
    <w:basedOn w:val="Normal"/>
    <w:link w:val="BalloonTextChar"/>
    <w:uiPriority w:val="99"/>
    <w:semiHidden/>
    <w:rsid w:val="0099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7D8"/>
    <w:rPr>
      <w:rFonts w:ascii="Tahoma" w:hAnsi="Tahoma"/>
      <w:sz w:val="16"/>
      <w:lang w:val="x-none" w:eastAsia="en-US"/>
    </w:rPr>
  </w:style>
  <w:style w:type="character" w:styleId="Hyperlink">
    <w:name w:val="Hyperlink"/>
    <w:basedOn w:val="DefaultParagraphFont"/>
    <w:uiPriority w:val="99"/>
    <w:rsid w:val="005A6CEB"/>
    <w:rPr>
      <w:rFonts w:cs="Times New Roman"/>
      <w:color w:val="0000FF"/>
      <w:u w:val="single"/>
    </w:rPr>
  </w:style>
  <w:style w:type="character" w:styleId="FollowedHyperlink">
    <w:name w:val="FollowedHyperlink"/>
    <w:basedOn w:val="DefaultParagraphFont"/>
    <w:uiPriority w:val="99"/>
    <w:semiHidden/>
    <w:rsid w:val="00747F6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52310">
      <w:marLeft w:val="0"/>
      <w:marRight w:val="0"/>
      <w:marTop w:val="0"/>
      <w:marBottom w:val="0"/>
      <w:divBdr>
        <w:top w:val="none" w:sz="0" w:space="0" w:color="auto"/>
        <w:left w:val="none" w:sz="0" w:space="0" w:color="auto"/>
        <w:bottom w:val="none" w:sz="0" w:space="0" w:color="auto"/>
        <w:right w:val="none" w:sz="0" w:space="0" w:color="auto"/>
      </w:divBdr>
    </w:div>
    <w:div w:id="1120952311">
      <w:marLeft w:val="0"/>
      <w:marRight w:val="0"/>
      <w:marTop w:val="0"/>
      <w:marBottom w:val="0"/>
      <w:divBdr>
        <w:top w:val="none" w:sz="0" w:space="0" w:color="auto"/>
        <w:left w:val="none" w:sz="0" w:space="0" w:color="auto"/>
        <w:bottom w:val="none" w:sz="0" w:space="0" w:color="auto"/>
        <w:right w:val="none" w:sz="0" w:space="0" w:color="auto"/>
      </w:divBdr>
    </w:div>
    <w:div w:id="1120952314">
      <w:marLeft w:val="0"/>
      <w:marRight w:val="0"/>
      <w:marTop w:val="0"/>
      <w:marBottom w:val="0"/>
      <w:divBdr>
        <w:top w:val="none" w:sz="0" w:space="0" w:color="auto"/>
        <w:left w:val="none" w:sz="0" w:space="0" w:color="auto"/>
        <w:bottom w:val="none" w:sz="0" w:space="0" w:color="auto"/>
        <w:right w:val="none" w:sz="0" w:space="0" w:color="auto"/>
      </w:divBdr>
      <w:divsChild>
        <w:div w:id="1120952312">
          <w:marLeft w:val="0"/>
          <w:marRight w:val="0"/>
          <w:marTop w:val="0"/>
          <w:marBottom w:val="0"/>
          <w:divBdr>
            <w:top w:val="none" w:sz="0" w:space="0" w:color="auto"/>
            <w:left w:val="none" w:sz="0" w:space="0" w:color="auto"/>
            <w:bottom w:val="none" w:sz="0" w:space="0" w:color="auto"/>
            <w:right w:val="none" w:sz="0" w:space="0" w:color="auto"/>
          </w:divBdr>
        </w:div>
        <w:div w:id="1120952313">
          <w:marLeft w:val="0"/>
          <w:marRight w:val="0"/>
          <w:marTop w:val="0"/>
          <w:marBottom w:val="0"/>
          <w:divBdr>
            <w:top w:val="none" w:sz="0" w:space="0" w:color="auto"/>
            <w:left w:val="none" w:sz="0" w:space="0" w:color="auto"/>
            <w:bottom w:val="none" w:sz="0" w:space="0" w:color="auto"/>
            <w:right w:val="none" w:sz="0" w:space="0" w:color="auto"/>
          </w:divBdr>
        </w:div>
        <w:div w:id="1120952315">
          <w:marLeft w:val="0"/>
          <w:marRight w:val="0"/>
          <w:marTop w:val="0"/>
          <w:marBottom w:val="0"/>
          <w:divBdr>
            <w:top w:val="none" w:sz="0" w:space="0" w:color="auto"/>
            <w:left w:val="none" w:sz="0" w:space="0" w:color="auto"/>
            <w:bottom w:val="none" w:sz="0" w:space="0" w:color="auto"/>
            <w:right w:val="none" w:sz="0" w:space="0" w:color="auto"/>
          </w:divBdr>
        </w:div>
      </w:divsChild>
    </w:div>
    <w:div w:id="112095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Bishop</dc:creator>
  <cp:keywords/>
  <dc:description/>
  <cp:lastModifiedBy>Joan Bishop</cp:lastModifiedBy>
  <cp:revision>3</cp:revision>
  <dcterms:created xsi:type="dcterms:W3CDTF">2020-05-21T11:22:00Z</dcterms:created>
  <dcterms:modified xsi:type="dcterms:W3CDTF">2020-05-21T11:22:00Z</dcterms:modified>
</cp:coreProperties>
</file>