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751F" w:rsidRPr="00EE1AD7" w:rsidRDefault="0077751F" w:rsidP="008A2160">
      <w:pPr>
        <w:pStyle w:val="Header"/>
        <w:jc w:val="center"/>
        <w:rPr>
          <w:rFonts w:ascii="Times New Roman" w:hAnsi="Times New Roman"/>
          <w:sz w:val="20"/>
          <w:szCs w:val="20"/>
        </w:rPr>
      </w:pPr>
      <w:r w:rsidRPr="00EE1AD7">
        <w:rPr>
          <w:rFonts w:ascii="Times New Roman" w:hAnsi="Times New Roman"/>
          <w:sz w:val="20"/>
          <w:szCs w:val="20"/>
        </w:rPr>
        <w:t>The Dornoch Area Community Interest Company</w:t>
      </w:r>
    </w:p>
    <w:p w:rsidR="0077751F" w:rsidRPr="00EE1AD7" w:rsidRDefault="0077751F" w:rsidP="008A2160">
      <w:pPr>
        <w:pStyle w:val="Footer"/>
        <w:jc w:val="center"/>
        <w:rPr>
          <w:sz w:val="20"/>
          <w:szCs w:val="20"/>
        </w:rPr>
      </w:pPr>
      <w:r w:rsidRPr="00EE1AD7">
        <w:rPr>
          <w:sz w:val="20"/>
          <w:szCs w:val="20"/>
        </w:rPr>
        <w:t xml:space="preserve">Company Registered in </w:t>
      </w:r>
      <w:smartTag w:uri="urn:schemas-microsoft-com:office:smarttags" w:element="country-region">
        <w:smartTag w:uri="urn:schemas-microsoft-com:office:smarttags" w:element="place">
          <w:r w:rsidRPr="00EE1AD7">
            <w:rPr>
              <w:sz w:val="20"/>
              <w:szCs w:val="20"/>
            </w:rPr>
            <w:t>Scotland</w:t>
          </w:r>
        </w:smartTag>
      </w:smartTag>
      <w:r w:rsidRPr="00EE1AD7">
        <w:rPr>
          <w:sz w:val="20"/>
          <w:szCs w:val="20"/>
        </w:rPr>
        <w:t>: Registration No 327565</w:t>
      </w:r>
    </w:p>
    <w:p w:rsidR="0077751F" w:rsidRPr="00EE1AD7" w:rsidRDefault="0077751F" w:rsidP="008A2160">
      <w:pPr>
        <w:pStyle w:val="Header"/>
        <w:spacing w:line="276" w:lineRule="auto"/>
        <w:rPr>
          <w:rFonts w:ascii="Times New Roman" w:hAnsi="Times New Roman"/>
          <w:sz w:val="20"/>
          <w:szCs w:val="20"/>
          <w:u w:val="single"/>
        </w:rPr>
      </w:pPr>
    </w:p>
    <w:p w:rsidR="0077751F" w:rsidRPr="00EE1AD7" w:rsidRDefault="0077751F" w:rsidP="008A2160">
      <w:pPr>
        <w:pStyle w:val="Header"/>
        <w:spacing w:line="276" w:lineRule="auto"/>
        <w:rPr>
          <w:rFonts w:ascii="Times New Roman" w:hAnsi="Times New Roman"/>
          <w:sz w:val="20"/>
          <w:szCs w:val="20"/>
          <w:u w:val="single"/>
        </w:rPr>
      </w:pPr>
      <w:r w:rsidRPr="00EE1AD7">
        <w:rPr>
          <w:rFonts w:ascii="Times New Roman" w:hAnsi="Times New Roman"/>
          <w:sz w:val="20"/>
          <w:szCs w:val="20"/>
          <w:u w:val="single"/>
        </w:rPr>
        <w:t>MINUTE OF DIRECTORS MEETING 22nd November 2016</w:t>
      </w:r>
      <w:r w:rsidRPr="00EE1AD7">
        <w:rPr>
          <w:rFonts w:ascii="Times New Roman" w:hAnsi="Times New Roman"/>
          <w:sz w:val="20"/>
          <w:szCs w:val="20"/>
        </w:rPr>
        <w:t xml:space="preserve"> </w:t>
      </w:r>
    </w:p>
    <w:p w:rsidR="0077751F" w:rsidRPr="00EE1AD7" w:rsidRDefault="0077751F" w:rsidP="008A2160">
      <w:pPr>
        <w:pStyle w:val="Header"/>
        <w:spacing w:line="276" w:lineRule="auto"/>
        <w:rPr>
          <w:rFonts w:ascii="Times New Roman" w:hAnsi="Times New Roman"/>
          <w:sz w:val="20"/>
          <w:szCs w:val="20"/>
        </w:rPr>
      </w:pPr>
      <w:r w:rsidRPr="00EE1AD7">
        <w:rPr>
          <w:rFonts w:ascii="Times New Roman" w:hAnsi="Times New Roman"/>
          <w:sz w:val="20"/>
          <w:szCs w:val="20"/>
          <w:u w:val="single"/>
        </w:rPr>
        <w:t>Present</w:t>
      </w:r>
      <w:r w:rsidRPr="00EE1AD7">
        <w:rPr>
          <w:rFonts w:ascii="Times New Roman" w:hAnsi="Times New Roman"/>
          <w:sz w:val="20"/>
          <w:szCs w:val="20"/>
        </w:rPr>
        <w:t xml:space="preserve"> Joan Bishop (JB), James Dillon (JD), Cllr Jim McGillivray (JMcG), Alison MacWilliam (AMcW), Neil Hampton (NH), Lynne Mahoney (LM)</w:t>
      </w:r>
    </w:p>
    <w:p w:rsidR="0077751F" w:rsidRDefault="0077751F" w:rsidP="008A2160">
      <w:pPr>
        <w:pStyle w:val="Header"/>
        <w:spacing w:line="276" w:lineRule="auto"/>
        <w:rPr>
          <w:rFonts w:ascii="Times New Roman" w:hAnsi="Times New Roman"/>
          <w:sz w:val="20"/>
          <w:szCs w:val="20"/>
        </w:rPr>
      </w:pPr>
      <w:r w:rsidRPr="00EE1AD7">
        <w:rPr>
          <w:rFonts w:ascii="Times New Roman" w:hAnsi="Times New Roman"/>
          <w:sz w:val="20"/>
          <w:szCs w:val="20"/>
          <w:u w:val="single"/>
        </w:rPr>
        <w:t>Apologies</w:t>
      </w:r>
      <w:r w:rsidRPr="00EE1AD7">
        <w:rPr>
          <w:rFonts w:ascii="Times New Roman" w:hAnsi="Times New Roman"/>
          <w:sz w:val="20"/>
          <w:szCs w:val="20"/>
        </w:rPr>
        <w:t>: Jacqui Hamblin (JH), Steven Mure (SM), Lucy Williams (LW), Anne Coombs (AC)</w:t>
      </w:r>
    </w:p>
    <w:p w:rsidR="0077751F" w:rsidRPr="00EE1AD7" w:rsidRDefault="0077751F" w:rsidP="008A2160">
      <w:pPr>
        <w:pStyle w:val="Header"/>
        <w:spacing w:line="276" w:lineRule="auto"/>
        <w:rPr>
          <w:rFonts w:ascii="Times New Roman" w:hAnsi="Times New Roman"/>
          <w:sz w:val="20"/>
          <w:szCs w:val="20"/>
        </w:rPr>
      </w:pPr>
      <w:r w:rsidRPr="00AA39D4">
        <w:rPr>
          <w:rFonts w:ascii="Times New Roman" w:hAnsi="Times New Roman"/>
          <w:sz w:val="20"/>
          <w:szCs w:val="20"/>
          <w:u w:val="single"/>
        </w:rPr>
        <w:t>Attending:</w:t>
      </w:r>
      <w:r>
        <w:rPr>
          <w:rFonts w:ascii="Times New Roman" w:hAnsi="Times New Roman"/>
          <w:sz w:val="20"/>
          <w:szCs w:val="20"/>
        </w:rPr>
        <w:t xml:space="preserve"> Lou Rollason (LR)</w:t>
      </w:r>
    </w:p>
    <w:p w:rsidR="0077751F" w:rsidRPr="00EE1AD7" w:rsidRDefault="0077751F" w:rsidP="008A2160">
      <w:pPr>
        <w:pStyle w:val="Header"/>
        <w:rPr>
          <w:rFonts w:ascii="Palatino Linotype" w:hAnsi="Palatino Linotype" w:cs="Palatino Linotype"/>
          <w:sz w:val="20"/>
          <w:szCs w:val="20"/>
        </w:rPr>
      </w:pPr>
    </w:p>
    <w:tbl>
      <w:tblPr>
        <w:tblW w:w="102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7"/>
        <w:gridCol w:w="6137"/>
        <w:gridCol w:w="1825"/>
      </w:tblGrid>
      <w:tr w:rsidR="0077751F" w:rsidRPr="00EE1AD7" w:rsidTr="00DA1917">
        <w:trPr>
          <w:trHeight w:val="407"/>
        </w:trPr>
        <w:tc>
          <w:tcPr>
            <w:tcW w:w="2307" w:type="dxa"/>
          </w:tcPr>
          <w:p w:rsidR="0077751F" w:rsidRPr="00EE1AD7" w:rsidRDefault="0077751F" w:rsidP="00D132BA">
            <w:pPr>
              <w:rPr>
                <w:b/>
                <w:bCs/>
                <w:sz w:val="20"/>
                <w:szCs w:val="20"/>
              </w:rPr>
            </w:pPr>
            <w:r w:rsidRPr="00EE1AD7">
              <w:rPr>
                <w:b/>
                <w:bCs/>
                <w:sz w:val="20"/>
                <w:szCs w:val="20"/>
              </w:rPr>
              <w:t>Item</w:t>
            </w:r>
          </w:p>
        </w:tc>
        <w:tc>
          <w:tcPr>
            <w:tcW w:w="6137" w:type="dxa"/>
          </w:tcPr>
          <w:p w:rsidR="0077751F" w:rsidRPr="00EE1AD7" w:rsidRDefault="0077751F" w:rsidP="00D132BA">
            <w:pPr>
              <w:rPr>
                <w:b/>
                <w:bCs/>
                <w:sz w:val="20"/>
                <w:szCs w:val="20"/>
              </w:rPr>
            </w:pPr>
            <w:r w:rsidRPr="00EE1AD7">
              <w:rPr>
                <w:b/>
                <w:bCs/>
                <w:sz w:val="20"/>
                <w:szCs w:val="20"/>
              </w:rPr>
              <w:t>Point of Information/Discussion/Decision</w:t>
            </w:r>
          </w:p>
        </w:tc>
        <w:tc>
          <w:tcPr>
            <w:tcW w:w="1825" w:type="dxa"/>
          </w:tcPr>
          <w:p w:rsidR="0077751F" w:rsidRPr="00EE1AD7" w:rsidRDefault="0077751F" w:rsidP="00D132BA">
            <w:pPr>
              <w:rPr>
                <w:b/>
                <w:bCs/>
                <w:sz w:val="20"/>
                <w:szCs w:val="20"/>
              </w:rPr>
            </w:pPr>
            <w:r w:rsidRPr="00EE1AD7">
              <w:rPr>
                <w:b/>
                <w:bCs/>
                <w:sz w:val="20"/>
                <w:szCs w:val="20"/>
              </w:rPr>
              <w:t>Action</w:t>
            </w:r>
          </w:p>
        </w:tc>
      </w:tr>
      <w:tr w:rsidR="0077751F" w:rsidRPr="00EE1AD7" w:rsidTr="00DA1917">
        <w:trPr>
          <w:trHeight w:val="800"/>
        </w:trPr>
        <w:tc>
          <w:tcPr>
            <w:tcW w:w="2307" w:type="dxa"/>
          </w:tcPr>
          <w:p w:rsidR="0077751F" w:rsidRPr="00EE1AD7" w:rsidRDefault="0077751F" w:rsidP="00D26144">
            <w:pPr>
              <w:numPr>
                <w:ilvl w:val="0"/>
                <w:numId w:val="14"/>
              </w:numPr>
              <w:spacing w:before="240"/>
              <w:rPr>
                <w:sz w:val="20"/>
                <w:szCs w:val="20"/>
              </w:rPr>
            </w:pPr>
            <w:r w:rsidRPr="00EE1AD7">
              <w:rPr>
                <w:sz w:val="20"/>
                <w:szCs w:val="20"/>
              </w:rPr>
              <w:t xml:space="preserve">Welcome to the new directors Neil Hampton, Lynne Mahoney and Gordon Sutherland </w:t>
            </w:r>
          </w:p>
        </w:tc>
        <w:tc>
          <w:tcPr>
            <w:tcW w:w="6137" w:type="dxa"/>
          </w:tcPr>
          <w:p w:rsidR="0077751F" w:rsidRPr="00EE1AD7" w:rsidRDefault="0077751F" w:rsidP="008A2160">
            <w:pPr>
              <w:pStyle w:val="ListParagraph"/>
              <w:spacing w:before="240"/>
              <w:ind w:left="0"/>
              <w:rPr>
                <w:sz w:val="20"/>
                <w:szCs w:val="20"/>
              </w:rPr>
            </w:pPr>
            <w:r>
              <w:rPr>
                <w:sz w:val="20"/>
                <w:szCs w:val="20"/>
              </w:rPr>
              <w:t>The new directors were welcomed to the board.</w:t>
            </w:r>
          </w:p>
          <w:p w:rsidR="0077751F" w:rsidRPr="00EE1AD7" w:rsidRDefault="0077751F" w:rsidP="00DA1917">
            <w:pPr>
              <w:pStyle w:val="ListParagraph"/>
              <w:numPr>
                <w:ilvl w:val="0"/>
                <w:numId w:val="23"/>
              </w:numPr>
              <w:spacing w:before="240"/>
              <w:rPr>
                <w:sz w:val="20"/>
                <w:szCs w:val="20"/>
              </w:rPr>
            </w:pPr>
            <w:r w:rsidRPr="00EE1AD7">
              <w:rPr>
                <w:sz w:val="20"/>
                <w:szCs w:val="20"/>
              </w:rPr>
              <w:t>Election of Office Bearers</w:t>
            </w:r>
          </w:p>
          <w:p w:rsidR="0077751F" w:rsidRPr="00EE1AD7" w:rsidRDefault="0077751F" w:rsidP="007F74D1">
            <w:pPr>
              <w:pStyle w:val="ListParagraph"/>
              <w:numPr>
                <w:ilvl w:val="1"/>
                <w:numId w:val="23"/>
              </w:numPr>
              <w:spacing w:before="120"/>
              <w:ind w:left="1434" w:hanging="357"/>
              <w:rPr>
                <w:sz w:val="20"/>
                <w:szCs w:val="20"/>
              </w:rPr>
            </w:pPr>
            <w:bookmarkStart w:id="0" w:name="_GoBack"/>
            <w:r w:rsidRPr="00EE1AD7">
              <w:rPr>
                <w:sz w:val="20"/>
                <w:szCs w:val="20"/>
              </w:rPr>
              <w:t xml:space="preserve">JB </w:t>
            </w:r>
            <w:r>
              <w:rPr>
                <w:sz w:val="20"/>
                <w:szCs w:val="20"/>
              </w:rPr>
              <w:t>to remain</w:t>
            </w:r>
            <w:r w:rsidRPr="00EE1AD7">
              <w:rPr>
                <w:sz w:val="20"/>
                <w:szCs w:val="20"/>
              </w:rPr>
              <w:t xml:space="preserve"> as chair</w:t>
            </w:r>
            <w:r>
              <w:rPr>
                <w:sz w:val="20"/>
                <w:szCs w:val="20"/>
              </w:rPr>
              <w:t xml:space="preserve"> in the meantime</w:t>
            </w:r>
          </w:p>
          <w:p w:rsidR="0077751F" w:rsidRPr="00EE1AD7" w:rsidRDefault="0077751F" w:rsidP="007F74D1">
            <w:pPr>
              <w:pStyle w:val="ListParagraph"/>
              <w:numPr>
                <w:ilvl w:val="1"/>
                <w:numId w:val="23"/>
              </w:numPr>
              <w:spacing w:before="120"/>
              <w:ind w:left="1434" w:hanging="357"/>
              <w:rPr>
                <w:sz w:val="20"/>
                <w:szCs w:val="20"/>
              </w:rPr>
            </w:pPr>
            <w:r w:rsidRPr="00EE1AD7">
              <w:rPr>
                <w:sz w:val="20"/>
                <w:szCs w:val="20"/>
              </w:rPr>
              <w:t xml:space="preserve">NH </w:t>
            </w:r>
            <w:r>
              <w:rPr>
                <w:sz w:val="20"/>
                <w:szCs w:val="20"/>
              </w:rPr>
              <w:t>will consider in</w:t>
            </w:r>
            <w:r w:rsidRPr="00EE1AD7">
              <w:rPr>
                <w:sz w:val="20"/>
                <w:szCs w:val="20"/>
              </w:rPr>
              <w:t xml:space="preserve"> longer term</w:t>
            </w:r>
          </w:p>
          <w:p w:rsidR="0077751F" w:rsidRPr="00EE1AD7" w:rsidRDefault="0077751F" w:rsidP="007F74D1">
            <w:pPr>
              <w:pStyle w:val="ListParagraph"/>
              <w:numPr>
                <w:ilvl w:val="1"/>
                <w:numId w:val="23"/>
              </w:numPr>
              <w:spacing w:before="120"/>
              <w:ind w:left="1434" w:hanging="357"/>
              <w:rPr>
                <w:sz w:val="20"/>
                <w:szCs w:val="20"/>
              </w:rPr>
            </w:pPr>
            <w:r w:rsidRPr="00EE1AD7">
              <w:rPr>
                <w:sz w:val="20"/>
                <w:szCs w:val="20"/>
              </w:rPr>
              <w:t>JMcG to remain as Vice Chair</w:t>
            </w:r>
          </w:p>
          <w:p w:rsidR="0077751F" w:rsidRDefault="0077751F" w:rsidP="007F74D1">
            <w:pPr>
              <w:pStyle w:val="ListParagraph"/>
              <w:numPr>
                <w:ilvl w:val="1"/>
                <w:numId w:val="23"/>
              </w:numPr>
              <w:spacing w:before="120"/>
              <w:ind w:left="1434" w:hanging="357"/>
              <w:rPr>
                <w:sz w:val="20"/>
                <w:szCs w:val="20"/>
              </w:rPr>
            </w:pPr>
            <w:r w:rsidRPr="00EE1AD7">
              <w:rPr>
                <w:sz w:val="20"/>
                <w:szCs w:val="20"/>
              </w:rPr>
              <w:t>JD to remain as treasurer</w:t>
            </w:r>
          </w:p>
          <w:p w:rsidR="0077751F" w:rsidRPr="00EE1AD7" w:rsidRDefault="0077751F" w:rsidP="007F74D1">
            <w:pPr>
              <w:pStyle w:val="ListParagraph"/>
              <w:numPr>
                <w:ilvl w:val="1"/>
                <w:numId w:val="23"/>
              </w:numPr>
              <w:spacing w:before="120"/>
              <w:ind w:left="1434" w:hanging="357"/>
              <w:rPr>
                <w:sz w:val="20"/>
                <w:szCs w:val="20"/>
              </w:rPr>
            </w:pPr>
            <w:r>
              <w:rPr>
                <w:sz w:val="20"/>
                <w:szCs w:val="20"/>
              </w:rPr>
              <w:t>JH to remain as secretary</w:t>
            </w:r>
          </w:p>
          <w:p w:rsidR="0077751F" w:rsidRPr="00EE1AD7" w:rsidRDefault="0077751F" w:rsidP="007F74D1">
            <w:pPr>
              <w:pStyle w:val="ListParagraph"/>
              <w:numPr>
                <w:ilvl w:val="1"/>
                <w:numId w:val="23"/>
              </w:numPr>
              <w:spacing w:before="120"/>
              <w:ind w:left="1434" w:hanging="357"/>
              <w:rPr>
                <w:sz w:val="20"/>
                <w:szCs w:val="20"/>
              </w:rPr>
            </w:pPr>
            <w:r w:rsidRPr="00EE1AD7">
              <w:rPr>
                <w:sz w:val="20"/>
                <w:szCs w:val="20"/>
              </w:rPr>
              <w:t>To review after 6 months</w:t>
            </w:r>
          </w:p>
          <w:p w:rsidR="0077751F" w:rsidRPr="00EE1AD7" w:rsidRDefault="0077751F" w:rsidP="007F74D1">
            <w:pPr>
              <w:pStyle w:val="ListParagraph"/>
              <w:numPr>
                <w:ilvl w:val="1"/>
                <w:numId w:val="23"/>
              </w:numPr>
              <w:spacing w:before="120"/>
              <w:ind w:left="1434" w:hanging="357"/>
              <w:rPr>
                <w:sz w:val="20"/>
                <w:szCs w:val="20"/>
              </w:rPr>
            </w:pPr>
            <w:r w:rsidRPr="00EE1AD7">
              <w:rPr>
                <w:sz w:val="20"/>
                <w:szCs w:val="20"/>
              </w:rPr>
              <w:t>Minute duties to be rotational</w:t>
            </w:r>
            <w:bookmarkEnd w:id="0"/>
          </w:p>
        </w:tc>
        <w:tc>
          <w:tcPr>
            <w:tcW w:w="1825" w:type="dxa"/>
          </w:tcPr>
          <w:p w:rsidR="0077751F" w:rsidRPr="00EE1AD7" w:rsidRDefault="0077751F" w:rsidP="00D132BA">
            <w:pPr>
              <w:rPr>
                <w:sz w:val="20"/>
                <w:szCs w:val="20"/>
              </w:rPr>
            </w:pPr>
          </w:p>
          <w:p w:rsidR="0077751F" w:rsidRPr="00EE1AD7" w:rsidRDefault="0077751F" w:rsidP="00D132BA">
            <w:pPr>
              <w:rPr>
                <w:sz w:val="20"/>
                <w:szCs w:val="20"/>
              </w:rPr>
            </w:pPr>
          </w:p>
          <w:p w:rsidR="0077751F" w:rsidRPr="00EE1AD7" w:rsidRDefault="0077751F" w:rsidP="00D132BA">
            <w:pPr>
              <w:rPr>
                <w:sz w:val="20"/>
                <w:szCs w:val="20"/>
              </w:rPr>
            </w:pPr>
          </w:p>
        </w:tc>
      </w:tr>
      <w:tr w:rsidR="0077751F" w:rsidRPr="00EE1AD7" w:rsidTr="00DA1917">
        <w:trPr>
          <w:trHeight w:val="800"/>
        </w:trPr>
        <w:tc>
          <w:tcPr>
            <w:tcW w:w="2307" w:type="dxa"/>
          </w:tcPr>
          <w:p w:rsidR="0077751F" w:rsidRPr="00EE1AD7" w:rsidRDefault="0077751F" w:rsidP="00D26144">
            <w:pPr>
              <w:numPr>
                <w:ilvl w:val="0"/>
                <w:numId w:val="14"/>
              </w:numPr>
              <w:spacing w:before="240"/>
              <w:rPr>
                <w:sz w:val="20"/>
                <w:szCs w:val="20"/>
              </w:rPr>
            </w:pPr>
            <w:r w:rsidRPr="00EE1AD7">
              <w:rPr>
                <w:sz w:val="20"/>
                <w:szCs w:val="20"/>
              </w:rPr>
              <w:t>Minute of Meeting 27</w:t>
            </w:r>
            <w:r w:rsidRPr="00EE1AD7">
              <w:rPr>
                <w:sz w:val="20"/>
                <w:szCs w:val="20"/>
                <w:vertAlign w:val="superscript"/>
              </w:rPr>
              <w:t>th</w:t>
            </w:r>
            <w:r w:rsidRPr="00EE1AD7">
              <w:rPr>
                <w:sz w:val="20"/>
                <w:szCs w:val="20"/>
              </w:rPr>
              <w:t xml:space="preserve"> September </w:t>
            </w:r>
          </w:p>
        </w:tc>
        <w:tc>
          <w:tcPr>
            <w:tcW w:w="6137" w:type="dxa"/>
          </w:tcPr>
          <w:p w:rsidR="0077751F" w:rsidRPr="00EE1AD7" w:rsidRDefault="0077751F" w:rsidP="008A2160">
            <w:pPr>
              <w:pStyle w:val="ListParagraph"/>
              <w:spacing w:before="240"/>
              <w:ind w:left="0"/>
              <w:rPr>
                <w:sz w:val="20"/>
                <w:szCs w:val="20"/>
              </w:rPr>
            </w:pPr>
            <w:r w:rsidRPr="00EE1AD7">
              <w:rPr>
                <w:sz w:val="20"/>
                <w:szCs w:val="20"/>
              </w:rPr>
              <w:t>Proposed, AMcW seconded JMcG</w:t>
            </w:r>
          </w:p>
        </w:tc>
        <w:tc>
          <w:tcPr>
            <w:tcW w:w="1825" w:type="dxa"/>
          </w:tcPr>
          <w:p w:rsidR="0077751F" w:rsidRPr="00EE1AD7" w:rsidRDefault="0077751F" w:rsidP="00D132BA">
            <w:pPr>
              <w:rPr>
                <w:sz w:val="20"/>
                <w:szCs w:val="20"/>
              </w:rPr>
            </w:pPr>
          </w:p>
        </w:tc>
      </w:tr>
      <w:tr w:rsidR="0077751F" w:rsidRPr="00EE1AD7" w:rsidTr="00DA1917">
        <w:trPr>
          <w:trHeight w:val="799"/>
        </w:trPr>
        <w:tc>
          <w:tcPr>
            <w:tcW w:w="2307" w:type="dxa"/>
          </w:tcPr>
          <w:p w:rsidR="0077751F" w:rsidRPr="00EE1AD7" w:rsidRDefault="0077751F" w:rsidP="00D26144">
            <w:pPr>
              <w:numPr>
                <w:ilvl w:val="0"/>
                <w:numId w:val="14"/>
              </w:numPr>
              <w:spacing w:before="240"/>
              <w:rPr>
                <w:sz w:val="20"/>
                <w:szCs w:val="20"/>
              </w:rPr>
            </w:pPr>
            <w:r w:rsidRPr="00EE1AD7">
              <w:rPr>
                <w:sz w:val="20"/>
                <w:szCs w:val="20"/>
              </w:rPr>
              <w:t>Matters Arising not covered elsewhere</w:t>
            </w:r>
          </w:p>
        </w:tc>
        <w:tc>
          <w:tcPr>
            <w:tcW w:w="6137" w:type="dxa"/>
          </w:tcPr>
          <w:p w:rsidR="0077751F" w:rsidRPr="00EE1AD7" w:rsidRDefault="0077751F" w:rsidP="00D26144">
            <w:pPr>
              <w:pStyle w:val="ListParagraph"/>
              <w:numPr>
                <w:ilvl w:val="0"/>
                <w:numId w:val="20"/>
              </w:numPr>
              <w:spacing w:before="240"/>
              <w:rPr>
                <w:sz w:val="20"/>
                <w:szCs w:val="20"/>
              </w:rPr>
            </w:pPr>
            <w:r w:rsidRPr="00EE1AD7">
              <w:rPr>
                <w:sz w:val="20"/>
                <w:szCs w:val="20"/>
              </w:rPr>
              <w:t>A9 signs still progressing</w:t>
            </w:r>
            <w:r>
              <w:rPr>
                <w:sz w:val="20"/>
                <w:szCs w:val="20"/>
              </w:rPr>
              <w:t xml:space="preserve"> but no final permission received yet</w:t>
            </w:r>
            <w:r w:rsidRPr="00EE1AD7">
              <w:rPr>
                <w:sz w:val="20"/>
                <w:szCs w:val="20"/>
              </w:rPr>
              <w:t xml:space="preserve">. Attempt to get MP/MSP’s involved. Installation </w:t>
            </w:r>
            <w:r>
              <w:rPr>
                <w:sz w:val="20"/>
                <w:szCs w:val="20"/>
              </w:rPr>
              <w:t>provisionally booked</w:t>
            </w:r>
            <w:r w:rsidRPr="00EE1AD7">
              <w:rPr>
                <w:sz w:val="20"/>
                <w:szCs w:val="20"/>
              </w:rPr>
              <w:t xml:space="preserve"> 12</w:t>
            </w:r>
            <w:r w:rsidRPr="00EE1AD7">
              <w:rPr>
                <w:sz w:val="20"/>
                <w:szCs w:val="20"/>
                <w:vertAlign w:val="superscript"/>
              </w:rPr>
              <w:t>th</w:t>
            </w:r>
            <w:r w:rsidRPr="00EE1AD7">
              <w:rPr>
                <w:sz w:val="20"/>
                <w:szCs w:val="20"/>
              </w:rPr>
              <w:t xml:space="preserve"> – 15 Dec.</w:t>
            </w:r>
          </w:p>
          <w:p w:rsidR="0077751F" w:rsidRPr="00EE1AD7" w:rsidRDefault="0077751F" w:rsidP="00D26144">
            <w:pPr>
              <w:pStyle w:val="ListParagraph"/>
              <w:numPr>
                <w:ilvl w:val="0"/>
                <w:numId w:val="20"/>
              </w:numPr>
              <w:spacing w:before="240"/>
              <w:rPr>
                <w:sz w:val="20"/>
                <w:szCs w:val="20"/>
              </w:rPr>
            </w:pPr>
            <w:r>
              <w:rPr>
                <w:sz w:val="20"/>
                <w:szCs w:val="20"/>
              </w:rPr>
              <w:t xml:space="preserve">Discussion of road closure of </w:t>
            </w:r>
            <w:smartTag w:uri="urn:schemas-microsoft-com:office:smarttags" w:element="PlaceName">
              <w:smartTag w:uri="urn:schemas-microsoft-com:office:smarttags" w:element="place">
                <w:r w:rsidRPr="00EE1AD7">
                  <w:rPr>
                    <w:sz w:val="20"/>
                    <w:szCs w:val="20"/>
                  </w:rPr>
                  <w:t>Dornoch</w:t>
                </w:r>
              </w:smartTag>
              <w:r w:rsidRPr="00EE1AD7">
                <w:rPr>
                  <w:sz w:val="20"/>
                  <w:szCs w:val="20"/>
                </w:rPr>
                <w:t xml:space="preserve"> </w:t>
              </w:r>
              <w:smartTag w:uri="urn:schemas-microsoft-com:office:smarttags" w:element="PlaceType">
                <w:r w:rsidRPr="00EE1AD7">
                  <w:rPr>
                    <w:sz w:val="20"/>
                    <w:szCs w:val="20"/>
                  </w:rPr>
                  <w:t>Bridge</w:t>
                </w:r>
              </w:smartTag>
            </w:smartTag>
            <w:r>
              <w:rPr>
                <w:sz w:val="20"/>
                <w:szCs w:val="20"/>
              </w:rPr>
              <w:t xml:space="preserve"> for repairs. Business Group to be advised of closure times.</w:t>
            </w:r>
          </w:p>
          <w:p w:rsidR="0077751F" w:rsidRPr="00EE1AD7" w:rsidRDefault="0077751F" w:rsidP="00D26144">
            <w:pPr>
              <w:pStyle w:val="ListParagraph"/>
              <w:numPr>
                <w:ilvl w:val="0"/>
                <w:numId w:val="20"/>
              </w:numPr>
              <w:spacing w:before="240"/>
              <w:rPr>
                <w:sz w:val="20"/>
                <w:szCs w:val="20"/>
              </w:rPr>
            </w:pPr>
            <w:r w:rsidRPr="00EE1AD7">
              <w:rPr>
                <w:sz w:val="20"/>
                <w:szCs w:val="20"/>
              </w:rPr>
              <w:t xml:space="preserve">Acorn Signs: - Complete. One more </w:t>
            </w:r>
            <w:r>
              <w:rPr>
                <w:sz w:val="20"/>
                <w:szCs w:val="20"/>
              </w:rPr>
              <w:t xml:space="preserve">finger </w:t>
            </w:r>
            <w:r w:rsidRPr="00EE1AD7">
              <w:rPr>
                <w:sz w:val="20"/>
                <w:szCs w:val="20"/>
              </w:rPr>
              <w:t>to be ordered</w:t>
            </w:r>
            <w:r>
              <w:rPr>
                <w:sz w:val="20"/>
                <w:szCs w:val="20"/>
              </w:rPr>
              <w:t xml:space="preserve"> for footpath</w:t>
            </w:r>
            <w:r w:rsidRPr="00EE1AD7">
              <w:rPr>
                <w:sz w:val="20"/>
                <w:szCs w:val="20"/>
              </w:rPr>
              <w:t xml:space="preserve">. £100 </w:t>
            </w:r>
            <w:r>
              <w:rPr>
                <w:sz w:val="20"/>
                <w:szCs w:val="20"/>
              </w:rPr>
              <w:t>expenditure</w:t>
            </w:r>
            <w:r w:rsidRPr="00EE1AD7">
              <w:rPr>
                <w:sz w:val="20"/>
                <w:szCs w:val="20"/>
              </w:rPr>
              <w:t xml:space="preserve"> </w:t>
            </w:r>
            <w:r>
              <w:rPr>
                <w:sz w:val="20"/>
                <w:szCs w:val="20"/>
              </w:rPr>
              <w:t xml:space="preserve">agreed </w:t>
            </w:r>
            <w:r w:rsidRPr="00EE1AD7">
              <w:rPr>
                <w:sz w:val="20"/>
                <w:szCs w:val="20"/>
              </w:rPr>
              <w:t>to raise sign height</w:t>
            </w:r>
            <w:r>
              <w:rPr>
                <w:sz w:val="20"/>
                <w:szCs w:val="20"/>
              </w:rPr>
              <w:t xml:space="preserve"> on A949</w:t>
            </w:r>
            <w:r w:rsidRPr="00EE1AD7">
              <w:rPr>
                <w:sz w:val="20"/>
                <w:szCs w:val="20"/>
              </w:rPr>
              <w:t>.</w:t>
            </w:r>
          </w:p>
          <w:p w:rsidR="0077751F" w:rsidRPr="00EE1AD7" w:rsidRDefault="0077751F" w:rsidP="00DA1917">
            <w:pPr>
              <w:pStyle w:val="ListParagraph"/>
              <w:numPr>
                <w:ilvl w:val="0"/>
                <w:numId w:val="20"/>
              </w:numPr>
              <w:spacing w:before="240"/>
              <w:rPr>
                <w:sz w:val="20"/>
                <w:szCs w:val="20"/>
              </w:rPr>
            </w:pPr>
            <w:r w:rsidRPr="00EE1AD7">
              <w:rPr>
                <w:sz w:val="20"/>
                <w:szCs w:val="20"/>
              </w:rPr>
              <w:t xml:space="preserve">High Street Awards: - AMcW &amp; LM to attend </w:t>
            </w:r>
            <w:r>
              <w:rPr>
                <w:sz w:val="20"/>
                <w:szCs w:val="20"/>
              </w:rPr>
              <w:t>ceremony</w:t>
            </w:r>
            <w:r w:rsidRPr="00EE1AD7">
              <w:rPr>
                <w:sz w:val="20"/>
                <w:szCs w:val="20"/>
              </w:rPr>
              <w:t xml:space="preserve"> in </w:t>
            </w:r>
            <w:smartTag w:uri="urn:schemas-microsoft-com:office:smarttags" w:element="place">
              <w:smartTag w:uri="urn:schemas-microsoft-com:office:smarttags" w:element="City">
                <w:r w:rsidRPr="00EE1AD7">
                  <w:rPr>
                    <w:sz w:val="20"/>
                    <w:szCs w:val="20"/>
                  </w:rPr>
                  <w:t>London</w:t>
                </w:r>
              </w:smartTag>
            </w:smartTag>
            <w:r w:rsidRPr="00EE1AD7">
              <w:rPr>
                <w:sz w:val="20"/>
                <w:szCs w:val="20"/>
              </w:rPr>
              <w:t xml:space="preserve">. </w:t>
            </w:r>
            <w:r>
              <w:rPr>
                <w:sz w:val="20"/>
                <w:szCs w:val="20"/>
              </w:rPr>
              <w:t xml:space="preserve">Being a finalist has helped to raise </w:t>
            </w:r>
            <w:r w:rsidRPr="00EE1AD7">
              <w:rPr>
                <w:sz w:val="20"/>
                <w:szCs w:val="20"/>
              </w:rPr>
              <w:t>Dornoch’s profile</w:t>
            </w:r>
            <w:r>
              <w:rPr>
                <w:sz w:val="20"/>
                <w:szCs w:val="20"/>
              </w:rPr>
              <w:t xml:space="preserve">. </w:t>
            </w:r>
            <w:r w:rsidRPr="00EE1AD7">
              <w:rPr>
                <w:sz w:val="20"/>
                <w:szCs w:val="20"/>
              </w:rPr>
              <w:t>Thanks gi</w:t>
            </w:r>
            <w:r>
              <w:rPr>
                <w:sz w:val="20"/>
                <w:szCs w:val="20"/>
              </w:rPr>
              <w:t>ven to the C</w:t>
            </w:r>
            <w:r w:rsidRPr="00EE1AD7">
              <w:rPr>
                <w:sz w:val="20"/>
                <w:szCs w:val="20"/>
              </w:rPr>
              <w:t xml:space="preserve">ouncil </w:t>
            </w:r>
            <w:r>
              <w:rPr>
                <w:sz w:val="20"/>
                <w:szCs w:val="20"/>
              </w:rPr>
              <w:t xml:space="preserve">(via JMcG) </w:t>
            </w:r>
            <w:r w:rsidRPr="00EE1AD7">
              <w:rPr>
                <w:sz w:val="20"/>
                <w:szCs w:val="20"/>
              </w:rPr>
              <w:t xml:space="preserve">for the clean up on Judge’s visit. </w:t>
            </w:r>
          </w:p>
          <w:p w:rsidR="0077751F" w:rsidRPr="00EE1AD7" w:rsidRDefault="0077751F" w:rsidP="00DA1917">
            <w:pPr>
              <w:pStyle w:val="ListParagraph"/>
              <w:numPr>
                <w:ilvl w:val="0"/>
                <w:numId w:val="20"/>
              </w:numPr>
              <w:spacing w:before="240"/>
              <w:rPr>
                <w:sz w:val="20"/>
                <w:szCs w:val="20"/>
              </w:rPr>
            </w:pPr>
            <w:r w:rsidRPr="00EE1AD7">
              <w:rPr>
                <w:sz w:val="20"/>
                <w:szCs w:val="20"/>
              </w:rPr>
              <w:t xml:space="preserve">Visitor Centre Numbers:- Up by 32% </w:t>
            </w:r>
            <w:r>
              <w:rPr>
                <w:sz w:val="20"/>
                <w:szCs w:val="20"/>
              </w:rPr>
              <w:t>to end of October</w:t>
            </w:r>
          </w:p>
          <w:p w:rsidR="0077751F" w:rsidRPr="00EE1AD7" w:rsidRDefault="0077751F" w:rsidP="006828BE">
            <w:pPr>
              <w:pStyle w:val="ListParagraph"/>
              <w:numPr>
                <w:ilvl w:val="0"/>
                <w:numId w:val="20"/>
              </w:numPr>
              <w:spacing w:before="240"/>
              <w:rPr>
                <w:sz w:val="20"/>
                <w:szCs w:val="20"/>
              </w:rPr>
            </w:pPr>
            <w:smartTag w:uri="urn:schemas-microsoft-com:office:smarttags" w:element="address">
              <w:smartTag w:uri="urn:schemas-microsoft-com:office:smarttags" w:element="Street">
                <w:r w:rsidRPr="00EE1AD7">
                  <w:rPr>
                    <w:sz w:val="20"/>
                    <w:szCs w:val="20"/>
                  </w:rPr>
                  <w:t>Dornoch Hogmanay Street</w:t>
                </w:r>
              </w:smartTag>
            </w:smartTag>
            <w:r w:rsidRPr="00EE1AD7">
              <w:rPr>
                <w:sz w:val="20"/>
                <w:szCs w:val="20"/>
              </w:rPr>
              <w:t xml:space="preserve"> Party: Lack of First Aiders. Have 4, require 8. NH </w:t>
            </w:r>
            <w:r>
              <w:rPr>
                <w:sz w:val="20"/>
                <w:szCs w:val="20"/>
              </w:rPr>
              <w:t xml:space="preserve">will check with RDGC first aiders. </w:t>
            </w:r>
          </w:p>
        </w:tc>
        <w:tc>
          <w:tcPr>
            <w:tcW w:w="1825" w:type="dxa"/>
          </w:tcPr>
          <w:p w:rsidR="0077751F" w:rsidRPr="00EE1AD7" w:rsidRDefault="0077751F" w:rsidP="00D132BA">
            <w:pPr>
              <w:rPr>
                <w:sz w:val="20"/>
                <w:szCs w:val="20"/>
              </w:rPr>
            </w:pPr>
          </w:p>
          <w:p w:rsidR="0077751F" w:rsidRDefault="0077751F" w:rsidP="00D132BA">
            <w:pPr>
              <w:rPr>
                <w:sz w:val="20"/>
                <w:szCs w:val="20"/>
              </w:rPr>
            </w:pPr>
            <w:r>
              <w:rPr>
                <w:sz w:val="20"/>
                <w:szCs w:val="20"/>
              </w:rPr>
              <w:t>JB</w:t>
            </w:r>
          </w:p>
          <w:p w:rsidR="0077751F" w:rsidRDefault="0077751F" w:rsidP="00D132BA">
            <w:pPr>
              <w:rPr>
                <w:sz w:val="20"/>
                <w:szCs w:val="20"/>
              </w:rPr>
            </w:pPr>
          </w:p>
          <w:p w:rsidR="0077751F" w:rsidRDefault="0077751F" w:rsidP="00D132BA">
            <w:pPr>
              <w:rPr>
                <w:sz w:val="20"/>
                <w:szCs w:val="20"/>
              </w:rPr>
            </w:pPr>
          </w:p>
          <w:p w:rsidR="0077751F" w:rsidRPr="00EE1AD7" w:rsidRDefault="0077751F" w:rsidP="00D132BA">
            <w:pPr>
              <w:rPr>
                <w:sz w:val="20"/>
                <w:szCs w:val="20"/>
              </w:rPr>
            </w:pPr>
            <w:r>
              <w:rPr>
                <w:sz w:val="20"/>
                <w:szCs w:val="20"/>
              </w:rPr>
              <w:t>JB</w:t>
            </w:r>
          </w:p>
          <w:p w:rsidR="0077751F" w:rsidRPr="00EE1AD7" w:rsidRDefault="0077751F" w:rsidP="00D132BA">
            <w:pPr>
              <w:rPr>
                <w:sz w:val="20"/>
                <w:szCs w:val="20"/>
              </w:rPr>
            </w:pPr>
          </w:p>
          <w:p w:rsidR="0077751F" w:rsidRDefault="0077751F" w:rsidP="00D132BA">
            <w:pPr>
              <w:rPr>
                <w:sz w:val="20"/>
                <w:szCs w:val="20"/>
              </w:rPr>
            </w:pPr>
          </w:p>
          <w:p w:rsidR="0077751F" w:rsidRDefault="0077751F" w:rsidP="00D132BA">
            <w:pPr>
              <w:rPr>
                <w:sz w:val="20"/>
                <w:szCs w:val="20"/>
              </w:rPr>
            </w:pPr>
          </w:p>
          <w:p w:rsidR="0077751F" w:rsidRDefault="0077751F" w:rsidP="00D132BA">
            <w:pPr>
              <w:rPr>
                <w:sz w:val="20"/>
                <w:szCs w:val="20"/>
              </w:rPr>
            </w:pPr>
            <w:r>
              <w:rPr>
                <w:sz w:val="20"/>
                <w:szCs w:val="20"/>
              </w:rPr>
              <w:t>JB</w:t>
            </w:r>
          </w:p>
          <w:p w:rsidR="0077751F" w:rsidRDefault="0077751F" w:rsidP="00D132BA">
            <w:pPr>
              <w:rPr>
                <w:sz w:val="20"/>
                <w:szCs w:val="20"/>
              </w:rPr>
            </w:pPr>
          </w:p>
          <w:p w:rsidR="0077751F" w:rsidRDefault="0077751F" w:rsidP="00D132BA">
            <w:pPr>
              <w:rPr>
                <w:sz w:val="20"/>
                <w:szCs w:val="20"/>
              </w:rPr>
            </w:pPr>
          </w:p>
          <w:p w:rsidR="0077751F" w:rsidRDefault="0077751F" w:rsidP="00D132BA">
            <w:pPr>
              <w:rPr>
                <w:sz w:val="20"/>
                <w:szCs w:val="20"/>
              </w:rPr>
            </w:pPr>
            <w:r>
              <w:rPr>
                <w:sz w:val="20"/>
                <w:szCs w:val="20"/>
              </w:rPr>
              <w:t>AMcW, LM</w:t>
            </w:r>
          </w:p>
          <w:p w:rsidR="0077751F" w:rsidRDefault="0077751F" w:rsidP="00D132BA">
            <w:pPr>
              <w:rPr>
                <w:sz w:val="20"/>
                <w:szCs w:val="20"/>
              </w:rPr>
            </w:pPr>
          </w:p>
          <w:p w:rsidR="0077751F" w:rsidRDefault="0077751F" w:rsidP="00D132BA">
            <w:pPr>
              <w:rPr>
                <w:sz w:val="20"/>
                <w:szCs w:val="20"/>
              </w:rPr>
            </w:pPr>
          </w:p>
          <w:p w:rsidR="0077751F" w:rsidRDefault="0077751F" w:rsidP="00D132BA">
            <w:pPr>
              <w:rPr>
                <w:sz w:val="20"/>
                <w:szCs w:val="20"/>
              </w:rPr>
            </w:pPr>
          </w:p>
          <w:p w:rsidR="0077751F" w:rsidRDefault="0077751F" w:rsidP="00D132BA">
            <w:pPr>
              <w:rPr>
                <w:sz w:val="20"/>
                <w:szCs w:val="20"/>
              </w:rPr>
            </w:pPr>
          </w:p>
          <w:p w:rsidR="0077751F" w:rsidRDefault="0077751F" w:rsidP="00D132BA">
            <w:pPr>
              <w:rPr>
                <w:sz w:val="20"/>
                <w:szCs w:val="20"/>
              </w:rPr>
            </w:pPr>
          </w:p>
          <w:p w:rsidR="0077751F" w:rsidRDefault="0077751F" w:rsidP="00D132BA">
            <w:pPr>
              <w:rPr>
                <w:sz w:val="20"/>
                <w:szCs w:val="20"/>
              </w:rPr>
            </w:pPr>
          </w:p>
          <w:p w:rsidR="0077751F" w:rsidRPr="00EE1AD7" w:rsidRDefault="0077751F" w:rsidP="00D132BA">
            <w:pPr>
              <w:rPr>
                <w:sz w:val="20"/>
                <w:szCs w:val="20"/>
              </w:rPr>
            </w:pPr>
            <w:r>
              <w:rPr>
                <w:sz w:val="20"/>
                <w:szCs w:val="20"/>
              </w:rPr>
              <w:t>NH</w:t>
            </w:r>
          </w:p>
        </w:tc>
      </w:tr>
      <w:tr w:rsidR="0077751F" w:rsidRPr="00EE1AD7" w:rsidTr="00DA1917">
        <w:trPr>
          <w:trHeight w:val="2041"/>
        </w:trPr>
        <w:tc>
          <w:tcPr>
            <w:tcW w:w="2307" w:type="dxa"/>
            <w:tcBorders>
              <w:top w:val="dotted" w:sz="4" w:space="0" w:color="auto"/>
            </w:tcBorders>
          </w:tcPr>
          <w:p w:rsidR="0077751F" w:rsidRPr="00EE1AD7" w:rsidRDefault="0077751F" w:rsidP="00D26144">
            <w:pPr>
              <w:numPr>
                <w:ilvl w:val="0"/>
                <w:numId w:val="14"/>
              </w:numPr>
              <w:rPr>
                <w:sz w:val="20"/>
                <w:szCs w:val="20"/>
              </w:rPr>
            </w:pPr>
            <w:r w:rsidRPr="00EE1AD7">
              <w:rPr>
                <w:sz w:val="20"/>
                <w:szCs w:val="20"/>
              </w:rPr>
              <w:t xml:space="preserve">Membership &amp; Stakeholder applications </w:t>
            </w:r>
          </w:p>
        </w:tc>
        <w:tc>
          <w:tcPr>
            <w:tcW w:w="6137" w:type="dxa"/>
            <w:tcBorders>
              <w:top w:val="dotted" w:sz="4" w:space="0" w:color="auto"/>
            </w:tcBorders>
          </w:tcPr>
          <w:p w:rsidR="0077751F" w:rsidRPr="00EE1AD7" w:rsidRDefault="0077751F" w:rsidP="00D26144">
            <w:pPr>
              <w:pStyle w:val="ListParagraph"/>
              <w:numPr>
                <w:ilvl w:val="0"/>
                <w:numId w:val="19"/>
              </w:numPr>
              <w:spacing w:before="240"/>
              <w:rPr>
                <w:sz w:val="20"/>
                <w:szCs w:val="20"/>
              </w:rPr>
            </w:pPr>
            <w:r>
              <w:rPr>
                <w:sz w:val="20"/>
                <w:szCs w:val="20"/>
              </w:rPr>
              <w:t>R</w:t>
            </w:r>
            <w:r w:rsidRPr="00EE1AD7">
              <w:rPr>
                <w:sz w:val="20"/>
                <w:szCs w:val="20"/>
              </w:rPr>
              <w:t>esignation from Jane &amp; Warwick Harrison</w:t>
            </w:r>
            <w:r>
              <w:rPr>
                <w:sz w:val="20"/>
                <w:szCs w:val="20"/>
              </w:rPr>
              <w:t xml:space="preserve"> noted.</w:t>
            </w:r>
          </w:p>
        </w:tc>
        <w:tc>
          <w:tcPr>
            <w:tcW w:w="1825" w:type="dxa"/>
            <w:tcBorders>
              <w:top w:val="dotted" w:sz="4" w:space="0" w:color="auto"/>
            </w:tcBorders>
          </w:tcPr>
          <w:p w:rsidR="0077751F" w:rsidRPr="00EE1AD7" w:rsidRDefault="0077751F" w:rsidP="00D132BA">
            <w:pPr>
              <w:spacing w:before="240"/>
              <w:rPr>
                <w:sz w:val="20"/>
                <w:szCs w:val="20"/>
              </w:rPr>
            </w:pPr>
            <w:r w:rsidRPr="00EE1AD7">
              <w:rPr>
                <w:sz w:val="20"/>
                <w:szCs w:val="20"/>
              </w:rPr>
              <w:t xml:space="preserve">  </w:t>
            </w:r>
          </w:p>
        </w:tc>
      </w:tr>
      <w:tr w:rsidR="0077751F" w:rsidRPr="00EE1AD7" w:rsidTr="00DA1917">
        <w:trPr>
          <w:trHeight w:val="2058"/>
        </w:trPr>
        <w:tc>
          <w:tcPr>
            <w:tcW w:w="2307" w:type="dxa"/>
            <w:tcBorders>
              <w:top w:val="dotted" w:sz="4" w:space="0" w:color="auto"/>
            </w:tcBorders>
          </w:tcPr>
          <w:p w:rsidR="0077751F" w:rsidRPr="00EE1AD7" w:rsidRDefault="0077751F" w:rsidP="001237CC">
            <w:pPr>
              <w:numPr>
                <w:ilvl w:val="0"/>
                <w:numId w:val="14"/>
              </w:numPr>
              <w:spacing w:before="240"/>
              <w:rPr>
                <w:sz w:val="20"/>
                <w:szCs w:val="20"/>
              </w:rPr>
            </w:pPr>
            <w:r w:rsidRPr="00EE1AD7">
              <w:rPr>
                <w:sz w:val="20"/>
                <w:szCs w:val="20"/>
              </w:rPr>
              <w:t>2016 Year Plan November/December</w:t>
            </w:r>
          </w:p>
        </w:tc>
        <w:tc>
          <w:tcPr>
            <w:tcW w:w="6137" w:type="dxa"/>
            <w:tcBorders>
              <w:top w:val="dotted" w:sz="4" w:space="0" w:color="auto"/>
            </w:tcBorders>
          </w:tcPr>
          <w:p w:rsidR="0077751F" w:rsidRPr="00EE1AD7" w:rsidRDefault="0077751F" w:rsidP="00D26144">
            <w:pPr>
              <w:numPr>
                <w:ilvl w:val="0"/>
                <w:numId w:val="17"/>
              </w:numPr>
              <w:rPr>
                <w:sz w:val="20"/>
                <w:szCs w:val="20"/>
              </w:rPr>
            </w:pPr>
            <w:r>
              <w:rPr>
                <w:sz w:val="20"/>
                <w:szCs w:val="20"/>
              </w:rPr>
              <w:t>A9 signs - d</w:t>
            </w:r>
            <w:r w:rsidRPr="00EE1AD7">
              <w:rPr>
                <w:sz w:val="20"/>
                <w:szCs w:val="20"/>
              </w:rPr>
              <w:t>iscussed above</w:t>
            </w:r>
          </w:p>
          <w:p w:rsidR="0077751F" w:rsidRPr="00EE1AD7" w:rsidRDefault="0077751F" w:rsidP="00D26144">
            <w:pPr>
              <w:numPr>
                <w:ilvl w:val="0"/>
                <w:numId w:val="17"/>
              </w:numPr>
              <w:rPr>
                <w:sz w:val="20"/>
                <w:szCs w:val="20"/>
              </w:rPr>
            </w:pPr>
            <w:r w:rsidRPr="00EE1AD7">
              <w:rPr>
                <w:sz w:val="20"/>
                <w:szCs w:val="20"/>
              </w:rPr>
              <w:t>New Year Programme plan – DACIC items discussed</w:t>
            </w:r>
          </w:p>
          <w:p w:rsidR="0077751F" w:rsidRPr="00EE1AD7" w:rsidRDefault="0077751F" w:rsidP="00D26144">
            <w:pPr>
              <w:numPr>
                <w:ilvl w:val="1"/>
                <w:numId w:val="18"/>
              </w:numPr>
              <w:rPr>
                <w:sz w:val="20"/>
                <w:szCs w:val="20"/>
              </w:rPr>
            </w:pPr>
            <w:r>
              <w:rPr>
                <w:sz w:val="20"/>
                <w:szCs w:val="20"/>
              </w:rPr>
              <w:t xml:space="preserve">Cathedral </w:t>
            </w:r>
            <w:r w:rsidRPr="00EE1AD7">
              <w:rPr>
                <w:sz w:val="20"/>
                <w:szCs w:val="20"/>
              </w:rPr>
              <w:t xml:space="preserve">Concert – Morven </w:t>
            </w:r>
            <w:r>
              <w:rPr>
                <w:sz w:val="20"/>
                <w:szCs w:val="20"/>
              </w:rPr>
              <w:t>Urquhart arranging</w:t>
            </w:r>
          </w:p>
          <w:p w:rsidR="0077751F" w:rsidRPr="00EE1AD7" w:rsidRDefault="0077751F" w:rsidP="00D26144">
            <w:pPr>
              <w:numPr>
                <w:ilvl w:val="1"/>
                <w:numId w:val="18"/>
              </w:numPr>
              <w:rPr>
                <w:sz w:val="20"/>
                <w:szCs w:val="20"/>
              </w:rPr>
            </w:pPr>
            <w:r w:rsidRPr="00EE1AD7">
              <w:rPr>
                <w:sz w:val="20"/>
                <w:szCs w:val="20"/>
              </w:rPr>
              <w:t>Treasure Hunt – Lucy Wright</w:t>
            </w:r>
            <w:r>
              <w:rPr>
                <w:sz w:val="20"/>
                <w:szCs w:val="20"/>
              </w:rPr>
              <w:t xml:space="preserve"> setting questions – not</w:t>
            </w:r>
            <w:r w:rsidRPr="00EE1AD7">
              <w:rPr>
                <w:sz w:val="20"/>
                <w:szCs w:val="20"/>
              </w:rPr>
              <w:t xml:space="preserve"> yet</w:t>
            </w:r>
            <w:r>
              <w:rPr>
                <w:sz w:val="20"/>
                <w:szCs w:val="20"/>
              </w:rPr>
              <w:t xml:space="preserve"> received.</w:t>
            </w:r>
          </w:p>
          <w:p w:rsidR="0077751F" w:rsidRPr="00EE1AD7" w:rsidRDefault="0077751F" w:rsidP="00D26144">
            <w:pPr>
              <w:numPr>
                <w:ilvl w:val="1"/>
                <w:numId w:val="18"/>
              </w:numPr>
              <w:rPr>
                <w:sz w:val="20"/>
                <w:szCs w:val="20"/>
              </w:rPr>
            </w:pPr>
            <w:r w:rsidRPr="00EE1AD7">
              <w:rPr>
                <w:sz w:val="20"/>
                <w:szCs w:val="20"/>
              </w:rPr>
              <w:t>Loony Dook – Kate Robinson &amp; Annie Macdonald on food (ESRA re</w:t>
            </w:r>
            <w:r>
              <w:rPr>
                <w:sz w:val="20"/>
                <w:szCs w:val="20"/>
              </w:rPr>
              <w:t xml:space="preserve">ply awaited) </w:t>
            </w:r>
          </w:p>
          <w:p w:rsidR="0077751F" w:rsidRPr="00EE1AD7" w:rsidRDefault="0077751F" w:rsidP="00D26144">
            <w:pPr>
              <w:numPr>
                <w:ilvl w:val="0"/>
                <w:numId w:val="17"/>
              </w:numPr>
              <w:rPr>
                <w:sz w:val="20"/>
                <w:szCs w:val="20"/>
              </w:rPr>
            </w:pPr>
            <w:r w:rsidRPr="00EE1AD7">
              <w:rPr>
                <w:sz w:val="20"/>
                <w:szCs w:val="20"/>
              </w:rPr>
              <w:t xml:space="preserve">Training/Handover Purple Frog 12-13 December: </w:t>
            </w:r>
            <w:r>
              <w:rPr>
                <w:sz w:val="20"/>
                <w:szCs w:val="20"/>
              </w:rPr>
              <w:t>Monday a</w:t>
            </w:r>
            <w:r w:rsidRPr="00EE1AD7">
              <w:rPr>
                <w:sz w:val="20"/>
                <w:szCs w:val="20"/>
              </w:rPr>
              <w:t xml:space="preserve">fternoon </w:t>
            </w:r>
            <w:r>
              <w:rPr>
                <w:sz w:val="20"/>
                <w:szCs w:val="20"/>
              </w:rPr>
              <w:t>time scheduled for Lucy</w:t>
            </w:r>
            <w:r w:rsidRPr="00EE1AD7">
              <w:rPr>
                <w:sz w:val="20"/>
                <w:szCs w:val="20"/>
              </w:rPr>
              <w:t xml:space="preserve">. </w:t>
            </w:r>
            <w:r>
              <w:rPr>
                <w:sz w:val="20"/>
                <w:szCs w:val="20"/>
              </w:rPr>
              <w:t>NH and GS will attend Tuesday am.</w:t>
            </w:r>
          </w:p>
          <w:p w:rsidR="0077751F" w:rsidRPr="00EE1AD7" w:rsidRDefault="0077751F" w:rsidP="00D26144">
            <w:pPr>
              <w:numPr>
                <w:ilvl w:val="0"/>
                <w:numId w:val="17"/>
              </w:numPr>
              <w:rPr>
                <w:sz w:val="20"/>
                <w:szCs w:val="20"/>
              </w:rPr>
            </w:pPr>
            <w:r w:rsidRPr="00EE1AD7">
              <w:rPr>
                <w:sz w:val="20"/>
                <w:szCs w:val="20"/>
              </w:rPr>
              <w:t xml:space="preserve">Business Group </w:t>
            </w:r>
            <w:r>
              <w:rPr>
                <w:sz w:val="20"/>
                <w:szCs w:val="20"/>
              </w:rPr>
              <w:t xml:space="preserve">Planning Day </w:t>
            </w:r>
            <w:r w:rsidRPr="00EE1AD7">
              <w:rPr>
                <w:sz w:val="20"/>
                <w:szCs w:val="20"/>
              </w:rPr>
              <w:t xml:space="preserve">– </w:t>
            </w:r>
            <w:r>
              <w:rPr>
                <w:sz w:val="20"/>
                <w:szCs w:val="20"/>
              </w:rPr>
              <w:t xml:space="preserve">reschedule </w:t>
            </w:r>
            <w:r w:rsidRPr="00EE1AD7">
              <w:rPr>
                <w:sz w:val="20"/>
                <w:szCs w:val="20"/>
              </w:rPr>
              <w:t>in January after poor turnout</w:t>
            </w:r>
            <w:r>
              <w:rPr>
                <w:sz w:val="20"/>
                <w:szCs w:val="20"/>
              </w:rPr>
              <w:t xml:space="preserve"> prior to AGM</w:t>
            </w:r>
            <w:r w:rsidRPr="00EE1AD7">
              <w:rPr>
                <w:sz w:val="20"/>
                <w:szCs w:val="20"/>
              </w:rPr>
              <w:t xml:space="preserve">. </w:t>
            </w:r>
            <w:r>
              <w:rPr>
                <w:sz w:val="20"/>
                <w:szCs w:val="20"/>
              </w:rPr>
              <w:t>This will be</w:t>
            </w:r>
            <w:r w:rsidRPr="00EE1AD7">
              <w:rPr>
                <w:sz w:val="20"/>
                <w:szCs w:val="20"/>
              </w:rPr>
              <w:t xml:space="preserve"> a day where people can c</w:t>
            </w:r>
            <w:r>
              <w:rPr>
                <w:sz w:val="20"/>
                <w:szCs w:val="20"/>
              </w:rPr>
              <w:t>ome and go as they please. Date</w:t>
            </w:r>
            <w:r w:rsidRPr="00EE1AD7">
              <w:rPr>
                <w:sz w:val="20"/>
                <w:szCs w:val="20"/>
              </w:rPr>
              <w:t xml:space="preserve"> to be </w:t>
            </w:r>
            <w:r>
              <w:rPr>
                <w:sz w:val="20"/>
                <w:szCs w:val="20"/>
              </w:rPr>
              <w:t>confirmed</w:t>
            </w:r>
            <w:r w:rsidRPr="00EE1AD7">
              <w:rPr>
                <w:sz w:val="20"/>
                <w:szCs w:val="20"/>
              </w:rPr>
              <w:t xml:space="preserve">. </w:t>
            </w:r>
          </w:p>
          <w:p w:rsidR="0077751F" w:rsidRPr="00EE1AD7" w:rsidRDefault="0077751F" w:rsidP="00D26144">
            <w:pPr>
              <w:numPr>
                <w:ilvl w:val="0"/>
                <w:numId w:val="17"/>
              </w:numPr>
              <w:rPr>
                <w:sz w:val="20"/>
                <w:szCs w:val="20"/>
              </w:rPr>
            </w:pPr>
            <w:r w:rsidRPr="00EE1AD7">
              <w:rPr>
                <w:sz w:val="20"/>
                <w:szCs w:val="20"/>
              </w:rPr>
              <w:t xml:space="preserve">DACIC Plan for 2017 – budget &amp; staffing – </w:t>
            </w:r>
          </w:p>
          <w:p w:rsidR="0077751F" w:rsidRPr="00EE1AD7" w:rsidRDefault="0077751F" w:rsidP="001237CC">
            <w:pPr>
              <w:numPr>
                <w:ilvl w:val="1"/>
                <w:numId w:val="17"/>
              </w:numPr>
              <w:rPr>
                <w:sz w:val="20"/>
                <w:szCs w:val="20"/>
              </w:rPr>
            </w:pPr>
            <w:r w:rsidRPr="00EE1AD7">
              <w:rPr>
                <w:sz w:val="20"/>
                <w:szCs w:val="20"/>
              </w:rPr>
              <w:t>No funding from VisitScotland</w:t>
            </w:r>
            <w:r>
              <w:rPr>
                <w:sz w:val="20"/>
                <w:szCs w:val="20"/>
              </w:rPr>
              <w:t xml:space="preserve"> (VS)</w:t>
            </w:r>
            <w:r w:rsidRPr="00EE1AD7">
              <w:rPr>
                <w:sz w:val="20"/>
                <w:szCs w:val="20"/>
              </w:rPr>
              <w:t xml:space="preserve"> </w:t>
            </w:r>
            <w:r>
              <w:rPr>
                <w:sz w:val="20"/>
                <w:szCs w:val="20"/>
              </w:rPr>
              <w:t xml:space="preserve">to THC next year, so extra hours requested from DACIC in Visitor Centre </w:t>
            </w:r>
            <w:r w:rsidRPr="00EE1AD7">
              <w:rPr>
                <w:sz w:val="20"/>
                <w:szCs w:val="20"/>
              </w:rPr>
              <w:t xml:space="preserve"> </w:t>
            </w:r>
          </w:p>
          <w:p w:rsidR="0077751F" w:rsidRPr="00EE1AD7" w:rsidRDefault="0077751F" w:rsidP="001237CC">
            <w:pPr>
              <w:numPr>
                <w:ilvl w:val="1"/>
                <w:numId w:val="17"/>
              </w:numPr>
              <w:rPr>
                <w:sz w:val="20"/>
                <w:szCs w:val="20"/>
              </w:rPr>
            </w:pPr>
            <w:r w:rsidRPr="00EE1AD7">
              <w:rPr>
                <w:sz w:val="20"/>
                <w:szCs w:val="20"/>
              </w:rPr>
              <w:t>Contact VS to follow up</w:t>
            </w:r>
            <w:r>
              <w:rPr>
                <w:sz w:val="20"/>
                <w:szCs w:val="20"/>
              </w:rPr>
              <w:t xml:space="preserve"> (JB)</w:t>
            </w:r>
          </w:p>
          <w:p w:rsidR="0077751F" w:rsidRDefault="0077751F" w:rsidP="001237CC">
            <w:pPr>
              <w:numPr>
                <w:ilvl w:val="1"/>
                <w:numId w:val="17"/>
              </w:numPr>
              <w:rPr>
                <w:sz w:val="20"/>
                <w:szCs w:val="20"/>
              </w:rPr>
            </w:pPr>
            <w:r w:rsidRPr="00EE1AD7">
              <w:rPr>
                <w:sz w:val="20"/>
                <w:szCs w:val="20"/>
              </w:rPr>
              <w:t>Work out VC hours</w:t>
            </w:r>
            <w:r>
              <w:rPr>
                <w:sz w:val="20"/>
                <w:szCs w:val="20"/>
              </w:rPr>
              <w:t xml:space="preserve"> to address most visitors</w:t>
            </w:r>
            <w:r w:rsidRPr="00EE1AD7">
              <w:rPr>
                <w:sz w:val="20"/>
                <w:szCs w:val="20"/>
              </w:rPr>
              <w:t xml:space="preserve"> </w:t>
            </w:r>
            <w:r>
              <w:rPr>
                <w:sz w:val="20"/>
                <w:szCs w:val="20"/>
              </w:rPr>
              <w:t>e.g.</w:t>
            </w:r>
            <w:r w:rsidRPr="00EE1AD7">
              <w:rPr>
                <w:sz w:val="20"/>
                <w:szCs w:val="20"/>
              </w:rPr>
              <w:t xml:space="preserve">11 – 3 </w:t>
            </w:r>
            <w:r>
              <w:rPr>
                <w:sz w:val="20"/>
                <w:szCs w:val="20"/>
              </w:rPr>
              <w:t>suggested.</w:t>
            </w:r>
            <w:r w:rsidRPr="00EE1AD7">
              <w:rPr>
                <w:sz w:val="20"/>
                <w:szCs w:val="20"/>
              </w:rPr>
              <w:t xml:space="preserve"> </w:t>
            </w:r>
            <w:r>
              <w:rPr>
                <w:sz w:val="20"/>
                <w:szCs w:val="20"/>
              </w:rPr>
              <w:t>LR to review busy times and report back.</w:t>
            </w:r>
            <w:r w:rsidRPr="00EE1AD7">
              <w:rPr>
                <w:sz w:val="20"/>
                <w:szCs w:val="20"/>
              </w:rPr>
              <w:t xml:space="preserve"> </w:t>
            </w:r>
          </w:p>
          <w:p w:rsidR="0077751F" w:rsidRPr="00EE1AD7" w:rsidRDefault="0077751F" w:rsidP="00AA39D4">
            <w:pPr>
              <w:numPr>
                <w:ilvl w:val="1"/>
                <w:numId w:val="17"/>
              </w:numPr>
              <w:rPr>
                <w:sz w:val="20"/>
                <w:szCs w:val="20"/>
              </w:rPr>
            </w:pPr>
            <w:r>
              <w:rPr>
                <w:sz w:val="20"/>
                <w:szCs w:val="20"/>
              </w:rPr>
              <w:t xml:space="preserve">JB to follow up with </w:t>
            </w:r>
            <w:r w:rsidRPr="00EE1AD7">
              <w:rPr>
                <w:sz w:val="20"/>
                <w:szCs w:val="20"/>
              </w:rPr>
              <w:t>Fio</w:t>
            </w:r>
            <w:r>
              <w:rPr>
                <w:sz w:val="20"/>
                <w:szCs w:val="20"/>
              </w:rPr>
              <w:t xml:space="preserve">na Morrison (SSE) re Beatrice Fund as possible route to assist with extra staffing costs. </w:t>
            </w:r>
          </w:p>
        </w:tc>
        <w:tc>
          <w:tcPr>
            <w:tcW w:w="1825" w:type="dxa"/>
            <w:tcBorders>
              <w:top w:val="dotted" w:sz="4" w:space="0" w:color="auto"/>
            </w:tcBorders>
          </w:tcPr>
          <w:p w:rsidR="0077751F" w:rsidRDefault="0077751F" w:rsidP="00D132BA">
            <w:pPr>
              <w:spacing w:before="240"/>
              <w:rPr>
                <w:sz w:val="20"/>
                <w:szCs w:val="20"/>
              </w:rPr>
            </w:pPr>
          </w:p>
          <w:p w:rsidR="0077751F" w:rsidRDefault="0077751F" w:rsidP="00D132BA">
            <w:pPr>
              <w:spacing w:before="240"/>
              <w:rPr>
                <w:sz w:val="20"/>
                <w:szCs w:val="20"/>
              </w:rPr>
            </w:pPr>
          </w:p>
          <w:p w:rsidR="0077751F" w:rsidRDefault="0077751F" w:rsidP="00D132BA">
            <w:pPr>
              <w:spacing w:before="240"/>
              <w:rPr>
                <w:sz w:val="20"/>
                <w:szCs w:val="20"/>
              </w:rPr>
            </w:pPr>
          </w:p>
          <w:p w:rsidR="0077751F" w:rsidRDefault="0077751F" w:rsidP="00D132BA">
            <w:pPr>
              <w:spacing w:before="240"/>
              <w:rPr>
                <w:sz w:val="20"/>
                <w:szCs w:val="20"/>
              </w:rPr>
            </w:pPr>
          </w:p>
          <w:p w:rsidR="0077751F" w:rsidRDefault="0077751F" w:rsidP="00D132BA">
            <w:pPr>
              <w:spacing w:before="240"/>
              <w:rPr>
                <w:sz w:val="20"/>
                <w:szCs w:val="20"/>
              </w:rPr>
            </w:pPr>
            <w:r>
              <w:rPr>
                <w:sz w:val="20"/>
                <w:szCs w:val="20"/>
              </w:rPr>
              <w:t>JB/LW</w:t>
            </w:r>
          </w:p>
          <w:p w:rsidR="0077751F" w:rsidRDefault="0077751F" w:rsidP="00D132BA">
            <w:pPr>
              <w:spacing w:before="240"/>
              <w:rPr>
                <w:sz w:val="20"/>
                <w:szCs w:val="20"/>
              </w:rPr>
            </w:pPr>
          </w:p>
          <w:p w:rsidR="0077751F" w:rsidRDefault="0077751F" w:rsidP="00D132BA">
            <w:pPr>
              <w:spacing w:before="240"/>
              <w:rPr>
                <w:sz w:val="20"/>
                <w:szCs w:val="20"/>
              </w:rPr>
            </w:pPr>
          </w:p>
          <w:p w:rsidR="0077751F" w:rsidRDefault="0077751F" w:rsidP="00D132BA">
            <w:pPr>
              <w:spacing w:before="240"/>
              <w:rPr>
                <w:sz w:val="20"/>
                <w:szCs w:val="20"/>
              </w:rPr>
            </w:pPr>
            <w:r>
              <w:rPr>
                <w:sz w:val="20"/>
                <w:szCs w:val="20"/>
              </w:rPr>
              <w:t>JB</w:t>
            </w:r>
          </w:p>
          <w:p w:rsidR="0077751F" w:rsidRDefault="0077751F" w:rsidP="00D132BA">
            <w:pPr>
              <w:spacing w:before="240"/>
              <w:rPr>
                <w:sz w:val="20"/>
                <w:szCs w:val="20"/>
              </w:rPr>
            </w:pPr>
            <w:r>
              <w:rPr>
                <w:sz w:val="20"/>
                <w:szCs w:val="20"/>
              </w:rPr>
              <w:t>LR</w:t>
            </w:r>
          </w:p>
          <w:p w:rsidR="0077751F" w:rsidRPr="00EE1AD7" w:rsidRDefault="0077751F" w:rsidP="00D132BA">
            <w:pPr>
              <w:spacing w:before="240"/>
              <w:rPr>
                <w:sz w:val="20"/>
                <w:szCs w:val="20"/>
              </w:rPr>
            </w:pPr>
            <w:r>
              <w:rPr>
                <w:sz w:val="20"/>
                <w:szCs w:val="20"/>
              </w:rPr>
              <w:t>JB</w:t>
            </w:r>
          </w:p>
        </w:tc>
      </w:tr>
      <w:tr w:rsidR="0077751F" w:rsidRPr="00EE1AD7" w:rsidTr="00DA1917">
        <w:trPr>
          <w:trHeight w:val="1220"/>
        </w:trPr>
        <w:tc>
          <w:tcPr>
            <w:tcW w:w="2307" w:type="dxa"/>
          </w:tcPr>
          <w:p w:rsidR="0077751F" w:rsidRPr="00EE1AD7" w:rsidRDefault="0077751F" w:rsidP="001237CC">
            <w:pPr>
              <w:numPr>
                <w:ilvl w:val="0"/>
                <w:numId w:val="14"/>
              </w:numPr>
              <w:spacing w:before="240"/>
              <w:rPr>
                <w:sz w:val="20"/>
                <w:szCs w:val="20"/>
              </w:rPr>
            </w:pPr>
            <w:r w:rsidRPr="00EE1AD7">
              <w:rPr>
                <w:sz w:val="20"/>
                <w:szCs w:val="20"/>
              </w:rPr>
              <w:t>Whisky Festival 2016</w:t>
            </w:r>
          </w:p>
          <w:p w:rsidR="0077751F" w:rsidRPr="00EE1AD7" w:rsidRDefault="0077751F" w:rsidP="00D132BA">
            <w:pPr>
              <w:spacing w:before="240"/>
              <w:rPr>
                <w:sz w:val="20"/>
                <w:szCs w:val="20"/>
              </w:rPr>
            </w:pPr>
          </w:p>
        </w:tc>
        <w:tc>
          <w:tcPr>
            <w:tcW w:w="6137" w:type="dxa"/>
          </w:tcPr>
          <w:p w:rsidR="0077751F" w:rsidRPr="00EE1AD7" w:rsidRDefault="0077751F" w:rsidP="00D26144">
            <w:pPr>
              <w:numPr>
                <w:ilvl w:val="0"/>
                <w:numId w:val="4"/>
              </w:numPr>
              <w:rPr>
                <w:sz w:val="20"/>
                <w:szCs w:val="20"/>
              </w:rPr>
            </w:pPr>
            <w:r w:rsidRPr="00EE1AD7">
              <w:rPr>
                <w:sz w:val="20"/>
                <w:szCs w:val="20"/>
              </w:rPr>
              <w:t xml:space="preserve">Review: </w:t>
            </w:r>
          </w:p>
          <w:p w:rsidR="0077751F" w:rsidRPr="00EE1AD7" w:rsidRDefault="0077751F" w:rsidP="001237CC">
            <w:pPr>
              <w:numPr>
                <w:ilvl w:val="1"/>
                <w:numId w:val="4"/>
              </w:numPr>
              <w:rPr>
                <w:sz w:val="20"/>
                <w:szCs w:val="20"/>
              </w:rPr>
            </w:pPr>
            <w:r w:rsidRPr="00EE1AD7">
              <w:rPr>
                <w:sz w:val="20"/>
                <w:szCs w:val="20"/>
              </w:rPr>
              <w:t xml:space="preserve">Difficult to discern numbers </w:t>
            </w:r>
            <w:r>
              <w:rPr>
                <w:sz w:val="20"/>
                <w:szCs w:val="20"/>
              </w:rPr>
              <w:t xml:space="preserve">at Gala </w:t>
            </w:r>
            <w:r w:rsidRPr="00EE1AD7">
              <w:rPr>
                <w:sz w:val="20"/>
                <w:szCs w:val="20"/>
              </w:rPr>
              <w:t xml:space="preserve">due to </w:t>
            </w:r>
            <w:r>
              <w:rPr>
                <w:sz w:val="20"/>
                <w:szCs w:val="20"/>
              </w:rPr>
              <w:t xml:space="preserve">mixed </w:t>
            </w:r>
            <w:r w:rsidRPr="00EE1AD7">
              <w:rPr>
                <w:sz w:val="20"/>
                <w:szCs w:val="20"/>
              </w:rPr>
              <w:t>ticket sales</w:t>
            </w:r>
            <w:r>
              <w:rPr>
                <w:sz w:val="20"/>
                <w:szCs w:val="20"/>
              </w:rPr>
              <w:t xml:space="preserve"> – estimate of 80 full price and 50 at half price </w:t>
            </w:r>
          </w:p>
          <w:p w:rsidR="0077751F" w:rsidRPr="00EE1AD7" w:rsidRDefault="0077751F" w:rsidP="001237CC">
            <w:pPr>
              <w:numPr>
                <w:ilvl w:val="1"/>
                <w:numId w:val="4"/>
              </w:numPr>
              <w:rPr>
                <w:sz w:val="20"/>
                <w:szCs w:val="20"/>
              </w:rPr>
            </w:pPr>
            <w:r>
              <w:rPr>
                <w:sz w:val="20"/>
                <w:szCs w:val="20"/>
              </w:rPr>
              <w:t>“On the day” sales procedure n</w:t>
            </w:r>
            <w:r w:rsidRPr="00EE1AD7">
              <w:rPr>
                <w:sz w:val="20"/>
                <w:szCs w:val="20"/>
              </w:rPr>
              <w:t>eeds to be b</w:t>
            </w:r>
            <w:r>
              <w:rPr>
                <w:sz w:val="20"/>
                <w:szCs w:val="20"/>
              </w:rPr>
              <w:t>etter organised next year.</w:t>
            </w:r>
          </w:p>
          <w:p w:rsidR="0077751F" w:rsidRPr="00EE1AD7" w:rsidRDefault="0077751F" w:rsidP="001237CC">
            <w:pPr>
              <w:numPr>
                <w:ilvl w:val="1"/>
                <w:numId w:val="4"/>
              </w:numPr>
              <w:rPr>
                <w:sz w:val="20"/>
                <w:szCs w:val="20"/>
              </w:rPr>
            </w:pPr>
            <w:r w:rsidRPr="00EE1AD7">
              <w:rPr>
                <w:sz w:val="20"/>
                <w:szCs w:val="20"/>
              </w:rPr>
              <w:t>BBQ not a success due to food</w:t>
            </w:r>
            <w:r>
              <w:rPr>
                <w:sz w:val="20"/>
                <w:szCs w:val="20"/>
              </w:rPr>
              <w:t xml:space="preserve"> selection</w:t>
            </w:r>
            <w:r w:rsidRPr="00EE1AD7">
              <w:rPr>
                <w:sz w:val="20"/>
                <w:szCs w:val="20"/>
              </w:rPr>
              <w:t>. Castle to address this</w:t>
            </w:r>
            <w:r>
              <w:rPr>
                <w:sz w:val="20"/>
                <w:szCs w:val="20"/>
              </w:rPr>
              <w:t xml:space="preserve"> next year</w:t>
            </w:r>
            <w:r w:rsidRPr="00EE1AD7">
              <w:rPr>
                <w:sz w:val="20"/>
                <w:szCs w:val="20"/>
              </w:rPr>
              <w:t>.</w:t>
            </w:r>
          </w:p>
          <w:p w:rsidR="0077751F" w:rsidRPr="00EE1AD7" w:rsidRDefault="0077751F" w:rsidP="001237CC">
            <w:pPr>
              <w:numPr>
                <w:ilvl w:val="1"/>
                <w:numId w:val="4"/>
              </w:numPr>
              <w:rPr>
                <w:sz w:val="20"/>
                <w:szCs w:val="20"/>
              </w:rPr>
            </w:pPr>
            <w:r w:rsidRPr="00EE1AD7">
              <w:rPr>
                <w:sz w:val="20"/>
                <w:szCs w:val="20"/>
              </w:rPr>
              <w:t xml:space="preserve">Lost </w:t>
            </w:r>
            <w:r>
              <w:rPr>
                <w:sz w:val="20"/>
                <w:szCs w:val="20"/>
              </w:rPr>
              <w:t xml:space="preserve">£6k (ignoring staff costs) of which </w:t>
            </w:r>
            <w:r w:rsidRPr="00EE1AD7">
              <w:rPr>
                <w:sz w:val="20"/>
                <w:szCs w:val="20"/>
              </w:rPr>
              <w:t>£3</w:t>
            </w:r>
            <w:r>
              <w:rPr>
                <w:sz w:val="20"/>
                <w:szCs w:val="20"/>
              </w:rPr>
              <w:t xml:space="preserve">k is grant assisted by </w:t>
            </w:r>
            <w:r w:rsidRPr="00EE1AD7">
              <w:rPr>
                <w:sz w:val="20"/>
                <w:szCs w:val="20"/>
              </w:rPr>
              <w:t>HIE</w:t>
            </w:r>
            <w:r>
              <w:rPr>
                <w:sz w:val="20"/>
                <w:szCs w:val="20"/>
              </w:rPr>
              <w:t>. All events need to have part of ticket price to central pot next time.</w:t>
            </w:r>
          </w:p>
          <w:p w:rsidR="0077751F" w:rsidRDefault="0077751F" w:rsidP="004C5DB8">
            <w:pPr>
              <w:numPr>
                <w:ilvl w:val="1"/>
                <w:numId w:val="4"/>
              </w:numPr>
              <w:rPr>
                <w:sz w:val="20"/>
                <w:szCs w:val="20"/>
              </w:rPr>
            </w:pPr>
            <w:r w:rsidRPr="00EE1AD7">
              <w:rPr>
                <w:sz w:val="20"/>
                <w:szCs w:val="20"/>
              </w:rPr>
              <w:t>MFR worked well</w:t>
            </w:r>
            <w:r>
              <w:rPr>
                <w:sz w:val="20"/>
                <w:szCs w:val="20"/>
              </w:rPr>
              <w:t xml:space="preserve"> at driving local market for Gala Tasting. </w:t>
            </w:r>
          </w:p>
          <w:p w:rsidR="0077751F" w:rsidRPr="00EE1AD7" w:rsidRDefault="0077751F" w:rsidP="004C5DB8">
            <w:pPr>
              <w:rPr>
                <w:sz w:val="20"/>
                <w:szCs w:val="20"/>
              </w:rPr>
            </w:pPr>
          </w:p>
          <w:p w:rsidR="0077751F" w:rsidRPr="00EE1AD7" w:rsidRDefault="0077751F" w:rsidP="00955CE8">
            <w:pPr>
              <w:numPr>
                <w:ilvl w:val="1"/>
                <w:numId w:val="4"/>
              </w:numPr>
              <w:rPr>
                <w:sz w:val="20"/>
                <w:szCs w:val="20"/>
              </w:rPr>
            </w:pPr>
            <w:r>
              <w:rPr>
                <w:sz w:val="20"/>
                <w:szCs w:val="20"/>
              </w:rPr>
              <w:t>A March date was suggested at the review meeting, but the subsequent feedback from visitors was to keep O</w:t>
            </w:r>
            <w:r w:rsidRPr="00EE1AD7">
              <w:rPr>
                <w:sz w:val="20"/>
                <w:szCs w:val="20"/>
              </w:rPr>
              <w:t>ctober</w:t>
            </w:r>
            <w:r>
              <w:rPr>
                <w:sz w:val="20"/>
                <w:szCs w:val="20"/>
              </w:rPr>
              <w:t xml:space="preserve"> date</w:t>
            </w:r>
          </w:p>
          <w:p w:rsidR="0077751F" w:rsidRPr="00EE1AD7" w:rsidRDefault="0077751F" w:rsidP="004C5DB8">
            <w:pPr>
              <w:rPr>
                <w:sz w:val="20"/>
                <w:szCs w:val="20"/>
              </w:rPr>
            </w:pPr>
            <w:r>
              <w:rPr>
                <w:sz w:val="20"/>
                <w:szCs w:val="20"/>
              </w:rPr>
              <w:t xml:space="preserve"> </w:t>
            </w:r>
          </w:p>
          <w:p w:rsidR="0077751F" w:rsidRDefault="0077751F" w:rsidP="00955CE8">
            <w:pPr>
              <w:numPr>
                <w:ilvl w:val="1"/>
                <w:numId w:val="4"/>
              </w:numPr>
              <w:rPr>
                <w:sz w:val="20"/>
                <w:szCs w:val="20"/>
              </w:rPr>
            </w:pPr>
            <w:r w:rsidRPr="00EE1AD7">
              <w:rPr>
                <w:sz w:val="20"/>
                <w:szCs w:val="20"/>
              </w:rPr>
              <w:t xml:space="preserve">Need </w:t>
            </w:r>
            <w:r>
              <w:rPr>
                <w:sz w:val="20"/>
                <w:szCs w:val="20"/>
              </w:rPr>
              <w:t xml:space="preserve">more bed nights for event to grow. In particular more involvement from the </w:t>
            </w:r>
            <w:r w:rsidRPr="00EE1AD7">
              <w:rPr>
                <w:sz w:val="20"/>
                <w:szCs w:val="20"/>
              </w:rPr>
              <w:t xml:space="preserve">Royal Golf </w:t>
            </w:r>
            <w:r>
              <w:rPr>
                <w:sz w:val="20"/>
                <w:szCs w:val="20"/>
              </w:rPr>
              <w:t>Hotel would assist.</w:t>
            </w:r>
          </w:p>
          <w:p w:rsidR="0077751F" w:rsidRPr="00EE1AD7" w:rsidRDefault="0077751F" w:rsidP="004C5DB8">
            <w:pPr>
              <w:rPr>
                <w:sz w:val="20"/>
                <w:szCs w:val="20"/>
              </w:rPr>
            </w:pPr>
          </w:p>
          <w:p w:rsidR="0077751F" w:rsidRPr="00EE1AD7" w:rsidRDefault="0077751F" w:rsidP="00955CE8">
            <w:pPr>
              <w:numPr>
                <w:ilvl w:val="0"/>
                <w:numId w:val="4"/>
              </w:numPr>
              <w:rPr>
                <w:sz w:val="20"/>
                <w:szCs w:val="20"/>
              </w:rPr>
            </w:pPr>
            <w:r w:rsidRPr="00EE1AD7">
              <w:rPr>
                <w:sz w:val="20"/>
                <w:szCs w:val="20"/>
              </w:rPr>
              <w:t>Follow up:</w:t>
            </w:r>
          </w:p>
          <w:p w:rsidR="0077751F" w:rsidRPr="00EE1AD7" w:rsidRDefault="0077751F" w:rsidP="00955CE8">
            <w:pPr>
              <w:numPr>
                <w:ilvl w:val="1"/>
                <w:numId w:val="4"/>
              </w:numPr>
              <w:rPr>
                <w:sz w:val="20"/>
                <w:szCs w:val="20"/>
              </w:rPr>
            </w:pPr>
            <w:r w:rsidRPr="00EE1AD7">
              <w:rPr>
                <w:sz w:val="20"/>
                <w:szCs w:val="20"/>
              </w:rPr>
              <w:t xml:space="preserve">Meeting date to be set by NH </w:t>
            </w:r>
            <w:r>
              <w:rPr>
                <w:sz w:val="20"/>
                <w:szCs w:val="20"/>
              </w:rPr>
              <w:t xml:space="preserve">with HIE </w:t>
            </w:r>
            <w:r w:rsidRPr="00EE1AD7">
              <w:rPr>
                <w:sz w:val="20"/>
                <w:szCs w:val="20"/>
              </w:rPr>
              <w:t>i</w:t>
            </w:r>
            <w:r>
              <w:rPr>
                <w:sz w:val="20"/>
                <w:szCs w:val="20"/>
              </w:rPr>
              <w:t xml:space="preserve">n early Jan. Including JB, </w:t>
            </w:r>
            <w:r w:rsidRPr="00EE1AD7">
              <w:rPr>
                <w:sz w:val="20"/>
                <w:szCs w:val="20"/>
              </w:rPr>
              <w:t>Melissa</w:t>
            </w:r>
            <w:r>
              <w:rPr>
                <w:sz w:val="20"/>
                <w:szCs w:val="20"/>
              </w:rPr>
              <w:t xml:space="preserve"> Anderson (Links House)</w:t>
            </w:r>
            <w:r w:rsidRPr="00EE1AD7">
              <w:rPr>
                <w:sz w:val="20"/>
                <w:szCs w:val="20"/>
              </w:rPr>
              <w:t>, Eric</w:t>
            </w:r>
            <w:r>
              <w:rPr>
                <w:sz w:val="20"/>
                <w:szCs w:val="20"/>
              </w:rPr>
              <w:t xml:space="preserve"> deVenny (Eagle)</w:t>
            </w:r>
            <w:r w:rsidRPr="00EE1AD7">
              <w:rPr>
                <w:sz w:val="20"/>
                <w:szCs w:val="20"/>
              </w:rPr>
              <w:t>, Michael</w:t>
            </w:r>
            <w:r>
              <w:rPr>
                <w:sz w:val="20"/>
                <w:szCs w:val="20"/>
              </w:rPr>
              <w:t xml:space="preserve"> Hanratty (Carnegie Whisky Cellars)</w:t>
            </w:r>
            <w:r w:rsidRPr="00EE1AD7">
              <w:rPr>
                <w:sz w:val="20"/>
                <w:szCs w:val="20"/>
              </w:rPr>
              <w:t>, Colin, Philip &amp; Simon</w:t>
            </w:r>
            <w:r>
              <w:rPr>
                <w:sz w:val="20"/>
                <w:szCs w:val="20"/>
              </w:rPr>
              <w:t xml:space="preserve"> Thompson (Castel Hotel)</w:t>
            </w:r>
            <w:r w:rsidRPr="00EE1AD7">
              <w:rPr>
                <w:sz w:val="20"/>
                <w:szCs w:val="20"/>
              </w:rPr>
              <w:t xml:space="preserve">. </w:t>
            </w:r>
          </w:p>
          <w:p w:rsidR="0077751F" w:rsidRPr="00EE1AD7" w:rsidRDefault="0077751F" w:rsidP="00955CE8">
            <w:pPr>
              <w:numPr>
                <w:ilvl w:val="1"/>
                <w:numId w:val="4"/>
              </w:numPr>
              <w:rPr>
                <w:sz w:val="20"/>
                <w:szCs w:val="20"/>
              </w:rPr>
            </w:pPr>
            <w:r w:rsidRPr="00EE1AD7">
              <w:rPr>
                <w:sz w:val="20"/>
                <w:szCs w:val="20"/>
              </w:rPr>
              <w:t xml:space="preserve">HIE </w:t>
            </w:r>
            <w:r>
              <w:rPr>
                <w:sz w:val="20"/>
                <w:szCs w:val="20"/>
              </w:rPr>
              <w:t xml:space="preserve">has suggested that employing a specialist </w:t>
            </w:r>
            <w:r w:rsidRPr="00EE1AD7">
              <w:rPr>
                <w:sz w:val="20"/>
                <w:szCs w:val="20"/>
              </w:rPr>
              <w:t xml:space="preserve">company </w:t>
            </w:r>
            <w:r>
              <w:rPr>
                <w:sz w:val="20"/>
                <w:szCs w:val="20"/>
              </w:rPr>
              <w:t>might be the key to taking the event to the next level.</w:t>
            </w:r>
          </w:p>
        </w:tc>
        <w:tc>
          <w:tcPr>
            <w:tcW w:w="1825" w:type="dxa"/>
          </w:tcPr>
          <w:p w:rsidR="0077751F" w:rsidRPr="00EE1AD7" w:rsidRDefault="0077751F" w:rsidP="00D132BA">
            <w:pPr>
              <w:spacing w:before="240"/>
              <w:rPr>
                <w:sz w:val="20"/>
                <w:szCs w:val="20"/>
              </w:rPr>
            </w:pPr>
            <w:r w:rsidRPr="00EE1AD7">
              <w:rPr>
                <w:sz w:val="20"/>
                <w:szCs w:val="20"/>
              </w:rPr>
              <w:t xml:space="preserve"> </w:t>
            </w:r>
          </w:p>
          <w:p w:rsidR="0077751F" w:rsidRDefault="0077751F" w:rsidP="00D132BA">
            <w:pPr>
              <w:spacing w:before="240"/>
              <w:rPr>
                <w:sz w:val="20"/>
                <w:szCs w:val="20"/>
              </w:rPr>
            </w:pPr>
          </w:p>
          <w:p w:rsidR="0077751F" w:rsidRDefault="0077751F" w:rsidP="00D132BA">
            <w:pPr>
              <w:spacing w:before="240"/>
              <w:rPr>
                <w:sz w:val="20"/>
                <w:szCs w:val="20"/>
              </w:rPr>
            </w:pPr>
          </w:p>
          <w:p w:rsidR="0077751F" w:rsidRDefault="0077751F" w:rsidP="00D132BA">
            <w:pPr>
              <w:spacing w:before="240"/>
              <w:rPr>
                <w:sz w:val="20"/>
                <w:szCs w:val="20"/>
              </w:rPr>
            </w:pPr>
          </w:p>
          <w:p w:rsidR="0077751F" w:rsidRDefault="0077751F" w:rsidP="00D132BA">
            <w:pPr>
              <w:spacing w:before="240"/>
              <w:rPr>
                <w:sz w:val="20"/>
                <w:szCs w:val="20"/>
              </w:rPr>
            </w:pPr>
          </w:p>
          <w:p w:rsidR="0077751F" w:rsidRDefault="0077751F" w:rsidP="00D132BA">
            <w:pPr>
              <w:spacing w:before="240"/>
              <w:rPr>
                <w:sz w:val="20"/>
                <w:szCs w:val="20"/>
              </w:rPr>
            </w:pPr>
          </w:p>
          <w:p w:rsidR="0077751F" w:rsidRDefault="0077751F" w:rsidP="00D132BA">
            <w:pPr>
              <w:spacing w:before="240"/>
              <w:rPr>
                <w:sz w:val="20"/>
                <w:szCs w:val="20"/>
              </w:rPr>
            </w:pPr>
          </w:p>
          <w:p w:rsidR="0077751F" w:rsidRDefault="0077751F" w:rsidP="00D132BA">
            <w:pPr>
              <w:spacing w:before="240"/>
              <w:rPr>
                <w:sz w:val="20"/>
                <w:szCs w:val="20"/>
              </w:rPr>
            </w:pPr>
          </w:p>
          <w:p w:rsidR="0077751F" w:rsidRDefault="0077751F" w:rsidP="00D132BA">
            <w:pPr>
              <w:spacing w:before="240"/>
              <w:rPr>
                <w:sz w:val="20"/>
                <w:szCs w:val="20"/>
              </w:rPr>
            </w:pPr>
          </w:p>
          <w:p w:rsidR="0077751F" w:rsidRDefault="0077751F" w:rsidP="00D132BA">
            <w:pPr>
              <w:spacing w:before="240"/>
              <w:rPr>
                <w:sz w:val="20"/>
                <w:szCs w:val="20"/>
              </w:rPr>
            </w:pPr>
            <w:r>
              <w:rPr>
                <w:sz w:val="20"/>
                <w:szCs w:val="20"/>
              </w:rPr>
              <w:t>NH</w:t>
            </w:r>
          </w:p>
          <w:p w:rsidR="0077751F" w:rsidRDefault="0077751F" w:rsidP="00D132BA">
            <w:pPr>
              <w:spacing w:before="240"/>
              <w:rPr>
                <w:sz w:val="20"/>
                <w:szCs w:val="20"/>
              </w:rPr>
            </w:pPr>
          </w:p>
          <w:p w:rsidR="0077751F" w:rsidRPr="00EE1AD7" w:rsidRDefault="0077751F" w:rsidP="00D132BA">
            <w:pPr>
              <w:spacing w:before="240"/>
              <w:rPr>
                <w:sz w:val="20"/>
                <w:szCs w:val="20"/>
              </w:rPr>
            </w:pPr>
          </w:p>
          <w:p w:rsidR="0077751F" w:rsidRPr="00EE1AD7" w:rsidRDefault="0077751F" w:rsidP="00D132BA">
            <w:pPr>
              <w:spacing w:before="240"/>
              <w:rPr>
                <w:sz w:val="20"/>
                <w:szCs w:val="20"/>
              </w:rPr>
            </w:pPr>
          </w:p>
        </w:tc>
      </w:tr>
      <w:tr w:rsidR="0077751F" w:rsidRPr="00EE1AD7" w:rsidTr="00DA1917">
        <w:trPr>
          <w:trHeight w:val="1361"/>
        </w:trPr>
        <w:tc>
          <w:tcPr>
            <w:tcW w:w="2307" w:type="dxa"/>
          </w:tcPr>
          <w:p w:rsidR="0077751F" w:rsidRPr="00EE1AD7" w:rsidRDefault="0077751F" w:rsidP="001237CC">
            <w:pPr>
              <w:numPr>
                <w:ilvl w:val="0"/>
                <w:numId w:val="14"/>
              </w:numPr>
              <w:spacing w:before="240"/>
              <w:rPr>
                <w:sz w:val="20"/>
                <w:szCs w:val="20"/>
              </w:rPr>
            </w:pPr>
            <w:r w:rsidRPr="00EE1AD7">
              <w:rPr>
                <w:sz w:val="20"/>
                <w:szCs w:val="20"/>
              </w:rPr>
              <w:t xml:space="preserve">VisitScotland </w:t>
            </w:r>
          </w:p>
        </w:tc>
        <w:tc>
          <w:tcPr>
            <w:tcW w:w="6137" w:type="dxa"/>
          </w:tcPr>
          <w:p w:rsidR="0077751F" w:rsidRPr="00EE1AD7" w:rsidRDefault="0077751F" w:rsidP="00D26144">
            <w:pPr>
              <w:numPr>
                <w:ilvl w:val="0"/>
                <w:numId w:val="15"/>
              </w:numPr>
              <w:rPr>
                <w:sz w:val="20"/>
                <w:szCs w:val="20"/>
              </w:rPr>
            </w:pPr>
            <w:r>
              <w:rPr>
                <w:sz w:val="20"/>
                <w:szCs w:val="20"/>
              </w:rPr>
              <w:t>I-Know centre &amp;</w:t>
            </w:r>
            <w:r w:rsidRPr="00EE1AD7">
              <w:rPr>
                <w:sz w:val="20"/>
                <w:szCs w:val="20"/>
              </w:rPr>
              <w:t xml:space="preserve"> staffing in 2017: Requires knowledge about funding before</w:t>
            </w:r>
            <w:r>
              <w:rPr>
                <w:sz w:val="20"/>
                <w:szCs w:val="20"/>
              </w:rPr>
              <w:t xml:space="preserve"> we</w:t>
            </w:r>
            <w:r w:rsidRPr="00EE1AD7">
              <w:rPr>
                <w:sz w:val="20"/>
                <w:szCs w:val="20"/>
              </w:rPr>
              <w:t xml:space="preserve"> can follow up.</w:t>
            </w:r>
          </w:p>
        </w:tc>
        <w:tc>
          <w:tcPr>
            <w:tcW w:w="1825" w:type="dxa"/>
          </w:tcPr>
          <w:p w:rsidR="0077751F" w:rsidRPr="00EE1AD7" w:rsidRDefault="0077751F" w:rsidP="00D132BA">
            <w:pPr>
              <w:spacing w:before="240"/>
              <w:rPr>
                <w:sz w:val="20"/>
                <w:szCs w:val="20"/>
              </w:rPr>
            </w:pPr>
          </w:p>
        </w:tc>
      </w:tr>
    </w:tbl>
    <w:p w:rsidR="0077751F" w:rsidRDefault="0077751F">
      <w:r>
        <w:br w:type="page"/>
      </w:r>
    </w:p>
    <w:tbl>
      <w:tblPr>
        <w:tblW w:w="1026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07"/>
        <w:gridCol w:w="6137"/>
        <w:gridCol w:w="1825"/>
      </w:tblGrid>
      <w:tr w:rsidR="0077751F" w:rsidRPr="00EE1AD7" w:rsidTr="00DA1917">
        <w:trPr>
          <w:trHeight w:val="1337"/>
        </w:trPr>
        <w:tc>
          <w:tcPr>
            <w:tcW w:w="2307" w:type="dxa"/>
          </w:tcPr>
          <w:p w:rsidR="0077751F" w:rsidRPr="00EE1AD7" w:rsidRDefault="0077751F" w:rsidP="001237CC">
            <w:pPr>
              <w:numPr>
                <w:ilvl w:val="0"/>
                <w:numId w:val="14"/>
              </w:numPr>
              <w:spacing w:before="240"/>
              <w:rPr>
                <w:sz w:val="20"/>
                <w:szCs w:val="20"/>
              </w:rPr>
            </w:pPr>
            <w:r w:rsidRPr="00EE1AD7">
              <w:rPr>
                <w:sz w:val="20"/>
                <w:szCs w:val="20"/>
              </w:rPr>
              <w:t xml:space="preserve">CCF </w:t>
            </w:r>
          </w:p>
        </w:tc>
        <w:tc>
          <w:tcPr>
            <w:tcW w:w="6137" w:type="dxa"/>
          </w:tcPr>
          <w:p w:rsidR="0077751F" w:rsidRPr="00EE1AD7" w:rsidRDefault="0077751F" w:rsidP="00D132BA">
            <w:pPr>
              <w:rPr>
                <w:sz w:val="20"/>
                <w:szCs w:val="20"/>
                <w:u w:val="single"/>
              </w:rPr>
            </w:pPr>
          </w:p>
          <w:p w:rsidR="0077751F" w:rsidRPr="00EE1AD7" w:rsidRDefault="0077751F" w:rsidP="00D26144">
            <w:pPr>
              <w:numPr>
                <w:ilvl w:val="0"/>
                <w:numId w:val="21"/>
              </w:numPr>
              <w:rPr>
                <w:sz w:val="20"/>
                <w:szCs w:val="20"/>
              </w:rPr>
            </w:pPr>
            <w:r w:rsidRPr="00EE1AD7">
              <w:rPr>
                <w:sz w:val="20"/>
                <w:szCs w:val="20"/>
              </w:rPr>
              <w:t>CCF final spend</w:t>
            </w:r>
          </w:p>
          <w:p w:rsidR="0077751F" w:rsidRPr="00EE1AD7" w:rsidRDefault="0077751F" w:rsidP="004C5DB8">
            <w:pPr>
              <w:numPr>
                <w:ilvl w:val="1"/>
                <w:numId w:val="21"/>
              </w:numPr>
              <w:rPr>
                <w:sz w:val="20"/>
                <w:szCs w:val="20"/>
              </w:rPr>
            </w:pPr>
            <w:r>
              <w:rPr>
                <w:sz w:val="20"/>
                <w:szCs w:val="20"/>
              </w:rPr>
              <w:t>JB to review likely split between capital and revenue when A9 signs are completed and ask for transfer between the two if required.</w:t>
            </w:r>
          </w:p>
          <w:p w:rsidR="0077751F" w:rsidRDefault="0077751F" w:rsidP="004C5DB8">
            <w:pPr>
              <w:numPr>
                <w:ilvl w:val="1"/>
                <w:numId w:val="21"/>
              </w:numPr>
              <w:rPr>
                <w:sz w:val="20"/>
                <w:szCs w:val="20"/>
              </w:rPr>
            </w:pPr>
            <w:r w:rsidRPr="00EE1AD7">
              <w:rPr>
                <w:sz w:val="20"/>
                <w:szCs w:val="20"/>
              </w:rPr>
              <w:t>Purple Frog Cycle</w:t>
            </w:r>
            <w:r>
              <w:rPr>
                <w:sz w:val="20"/>
                <w:szCs w:val="20"/>
              </w:rPr>
              <w:t xml:space="preserve"> Leaflet agreed</w:t>
            </w:r>
            <w:r w:rsidRPr="00EE1AD7">
              <w:rPr>
                <w:sz w:val="20"/>
                <w:szCs w:val="20"/>
              </w:rPr>
              <w:t xml:space="preserve"> </w:t>
            </w:r>
            <w:r>
              <w:rPr>
                <w:sz w:val="20"/>
                <w:szCs w:val="20"/>
              </w:rPr>
              <w:t xml:space="preserve">for extra revenue </w:t>
            </w:r>
            <w:r w:rsidRPr="00EE1AD7">
              <w:rPr>
                <w:sz w:val="20"/>
                <w:szCs w:val="20"/>
              </w:rPr>
              <w:t>funding:</w:t>
            </w:r>
          </w:p>
          <w:p w:rsidR="0077751F" w:rsidRDefault="0077751F" w:rsidP="004C5DB8">
            <w:pPr>
              <w:numPr>
                <w:ilvl w:val="1"/>
                <w:numId w:val="21"/>
              </w:numPr>
              <w:rPr>
                <w:sz w:val="20"/>
                <w:szCs w:val="20"/>
              </w:rPr>
            </w:pPr>
            <w:r>
              <w:rPr>
                <w:sz w:val="20"/>
                <w:szCs w:val="20"/>
              </w:rPr>
              <w:t>I phone 6</w:t>
            </w:r>
            <w:r w:rsidRPr="00EE1AD7">
              <w:rPr>
                <w:sz w:val="20"/>
                <w:szCs w:val="20"/>
              </w:rPr>
              <w:t xml:space="preserve"> – Not required. </w:t>
            </w:r>
            <w:r>
              <w:rPr>
                <w:sz w:val="20"/>
                <w:szCs w:val="20"/>
              </w:rPr>
              <w:t>U</w:t>
            </w:r>
            <w:r w:rsidRPr="00EE1AD7">
              <w:rPr>
                <w:sz w:val="20"/>
                <w:szCs w:val="20"/>
              </w:rPr>
              <w:t>se Android phones in VC.</w:t>
            </w:r>
          </w:p>
          <w:p w:rsidR="0077751F" w:rsidRPr="00EE1AD7" w:rsidRDefault="0077751F" w:rsidP="004C5DB8">
            <w:pPr>
              <w:numPr>
                <w:ilvl w:val="1"/>
                <w:numId w:val="21"/>
              </w:numPr>
              <w:rPr>
                <w:sz w:val="20"/>
                <w:szCs w:val="20"/>
              </w:rPr>
            </w:pPr>
            <w:r>
              <w:rPr>
                <w:sz w:val="20"/>
                <w:szCs w:val="20"/>
              </w:rPr>
              <w:t>Web cam – Will be ordered, to be i</w:t>
            </w:r>
            <w:r w:rsidRPr="00EE1AD7">
              <w:rPr>
                <w:sz w:val="20"/>
                <w:szCs w:val="20"/>
              </w:rPr>
              <w:t>nstalled by Hogmanay.</w:t>
            </w:r>
          </w:p>
          <w:p w:rsidR="0077751F" w:rsidRPr="00EE1AD7" w:rsidRDefault="0077751F" w:rsidP="00D26144">
            <w:pPr>
              <w:numPr>
                <w:ilvl w:val="0"/>
                <w:numId w:val="21"/>
              </w:numPr>
              <w:rPr>
                <w:sz w:val="20"/>
                <w:szCs w:val="20"/>
              </w:rPr>
            </w:pPr>
            <w:r>
              <w:rPr>
                <w:sz w:val="20"/>
                <w:szCs w:val="20"/>
              </w:rPr>
              <w:t xml:space="preserve">Leaflets – Anne Coombs has plans for </w:t>
            </w:r>
            <w:r w:rsidRPr="00EE1AD7">
              <w:rPr>
                <w:sz w:val="20"/>
                <w:szCs w:val="20"/>
              </w:rPr>
              <w:t>Donald Ross, Carnegie &amp; Telford</w:t>
            </w:r>
            <w:r>
              <w:rPr>
                <w:sz w:val="20"/>
                <w:szCs w:val="20"/>
              </w:rPr>
              <w:t>.</w:t>
            </w:r>
            <w:r w:rsidRPr="00EE1AD7">
              <w:rPr>
                <w:sz w:val="20"/>
                <w:szCs w:val="20"/>
              </w:rPr>
              <w:t xml:space="preserve"> Jerry </w:t>
            </w:r>
            <w:r>
              <w:rPr>
                <w:sz w:val="20"/>
                <w:szCs w:val="20"/>
              </w:rPr>
              <w:t xml:space="preserve">Bishop has offered </w:t>
            </w:r>
            <w:r w:rsidRPr="00EE1AD7">
              <w:rPr>
                <w:sz w:val="20"/>
                <w:szCs w:val="20"/>
              </w:rPr>
              <w:t xml:space="preserve">to </w:t>
            </w:r>
            <w:r>
              <w:rPr>
                <w:sz w:val="20"/>
                <w:szCs w:val="20"/>
              </w:rPr>
              <w:t>lay these out</w:t>
            </w:r>
            <w:r w:rsidRPr="00EE1AD7">
              <w:rPr>
                <w:sz w:val="20"/>
                <w:szCs w:val="20"/>
              </w:rPr>
              <w:t>.</w:t>
            </w:r>
            <w:r>
              <w:rPr>
                <w:sz w:val="20"/>
                <w:szCs w:val="20"/>
              </w:rPr>
              <w:t xml:space="preserve"> Donald Ross is nearest completion if required for CCF expenditure. </w:t>
            </w:r>
          </w:p>
          <w:p w:rsidR="0077751F" w:rsidRPr="00ED7814" w:rsidRDefault="0077751F" w:rsidP="00ED7814">
            <w:pPr>
              <w:numPr>
                <w:ilvl w:val="0"/>
                <w:numId w:val="21"/>
              </w:numPr>
              <w:rPr>
                <w:sz w:val="20"/>
                <w:szCs w:val="20"/>
              </w:rPr>
            </w:pPr>
            <w:r w:rsidRPr="00ED7814">
              <w:rPr>
                <w:sz w:val="20"/>
                <w:szCs w:val="20"/>
              </w:rPr>
              <w:t>Survey Monkey March-November priority for CCF report. Chase Business Group for returns. Then go to once yearly reporting.</w:t>
            </w:r>
          </w:p>
        </w:tc>
        <w:tc>
          <w:tcPr>
            <w:tcW w:w="1825" w:type="dxa"/>
          </w:tcPr>
          <w:p w:rsidR="0077751F" w:rsidRPr="00EE1AD7" w:rsidRDefault="0077751F" w:rsidP="00D132BA">
            <w:pPr>
              <w:spacing w:before="240"/>
              <w:rPr>
                <w:sz w:val="20"/>
                <w:szCs w:val="20"/>
              </w:rPr>
            </w:pPr>
          </w:p>
          <w:p w:rsidR="0077751F" w:rsidRDefault="0077751F" w:rsidP="00D132BA">
            <w:pPr>
              <w:spacing w:before="240"/>
              <w:rPr>
                <w:sz w:val="20"/>
                <w:szCs w:val="20"/>
              </w:rPr>
            </w:pPr>
            <w:r>
              <w:rPr>
                <w:sz w:val="20"/>
                <w:szCs w:val="20"/>
              </w:rPr>
              <w:t>JB</w:t>
            </w:r>
          </w:p>
          <w:p w:rsidR="0077751F" w:rsidRDefault="0077751F" w:rsidP="00D132BA">
            <w:pPr>
              <w:spacing w:before="240"/>
              <w:rPr>
                <w:sz w:val="20"/>
                <w:szCs w:val="20"/>
              </w:rPr>
            </w:pPr>
          </w:p>
          <w:p w:rsidR="0077751F" w:rsidRDefault="0077751F" w:rsidP="00D132BA">
            <w:pPr>
              <w:spacing w:before="240"/>
              <w:rPr>
                <w:sz w:val="20"/>
                <w:szCs w:val="20"/>
              </w:rPr>
            </w:pPr>
          </w:p>
          <w:p w:rsidR="0077751F" w:rsidRPr="00EE1AD7" w:rsidRDefault="0077751F" w:rsidP="00D132BA">
            <w:pPr>
              <w:spacing w:before="240"/>
              <w:rPr>
                <w:sz w:val="20"/>
                <w:szCs w:val="20"/>
              </w:rPr>
            </w:pPr>
            <w:r>
              <w:rPr>
                <w:sz w:val="20"/>
                <w:szCs w:val="20"/>
              </w:rPr>
              <w:t>AC</w:t>
            </w:r>
          </w:p>
          <w:p w:rsidR="0077751F" w:rsidRPr="00EE1AD7" w:rsidRDefault="0077751F" w:rsidP="00D132BA">
            <w:pPr>
              <w:spacing w:before="240"/>
              <w:rPr>
                <w:sz w:val="20"/>
                <w:szCs w:val="20"/>
              </w:rPr>
            </w:pPr>
            <w:r>
              <w:rPr>
                <w:sz w:val="20"/>
                <w:szCs w:val="20"/>
              </w:rPr>
              <w:t>JB/LW</w:t>
            </w:r>
          </w:p>
          <w:p w:rsidR="0077751F" w:rsidRPr="00EE1AD7" w:rsidRDefault="0077751F" w:rsidP="00D132BA">
            <w:pPr>
              <w:spacing w:before="240"/>
              <w:rPr>
                <w:sz w:val="20"/>
                <w:szCs w:val="20"/>
              </w:rPr>
            </w:pPr>
            <w:r w:rsidRPr="00EE1AD7">
              <w:rPr>
                <w:sz w:val="20"/>
                <w:szCs w:val="20"/>
              </w:rPr>
              <w:t xml:space="preserve"> </w:t>
            </w:r>
          </w:p>
        </w:tc>
      </w:tr>
      <w:tr w:rsidR="0077751F" w:rsidRPr="00EE1AD7" w:rsidTr="00DA1917">
        <w:trPr>
          <w:trHeight w:val="722"/>
        </w:trPr>
        <w:tc>
          <w:tcPr>
            <w:tcW w:w="2307" w:type="dxa"/>
          </w:tcPr>
          <w:p w:rsidR="0077751F" w:rsidRPr="00EE1AD7" w:rsidRDefault="0077751F" w:rsidP="001237CC">
            <w:pPr>
              <w:numPr>
                <w:ilvl w:val="0"/>
                <w:numId w:val="14"/>
              </w:numPr>
              <w:spacing w:before="240"/>
              <w:rPr>
                <w:sz w:val="20"/>
                <w:szCs w:val="20"/>
              </w:rPr>
            </w:pPr>
            <w:r w:rsidRPr="00EE1AD7">
              <w:rPr>
                <w:sz w:val="20"/>
                <w:szCs w:val="20"/>
              </w:rPr>
              <w:t>Financial Statement</w:t>
            </w:r>
          </w:p>
        </w:tc>
        <w:tc>
          <w:tcPr>
            <w:tcW w:w="6137" w:type="dxa"/>
          </w:tcPr>
          <w:p w:rsidR="0077751F" w:rsidRPr="00300705" w:rsidRDefault="0077751F" w:rsidP="00D132BA">
            <w:pPr>
              <w:rPr>
                <w:sz w:val="20"/>
                <w:szCs w:val="20"/>
              </w:rPr>
            </w:pPr>
          </w:p>
          <w:p w:rsidR="0077751F" w:rsidRPr="00300705" w:rsidRDefault="0077751F" w:rsidP="00300705">
            <w:pPr>
              <w:rPr>
                <w:sz w:val="20"/>
                <w:szCs w:val="20"/>
              </w:rPr>
            </w:pPr>
            <w:r>
              <w:rPr>
                <w:sz w:val="20"/>
                <w:szCs w:val="20"/>
              </w:rPr>
              <w:t xml:space="preserve">JB presented the latest statement. Some cheques are still to be </w:t>
            </w:r>
            <w:r w:rsidRPr="00300705">
              <w:rPr>
                <w:sz w:val="20"/>
                <w:szCs w:val="20"/>
              </w:rPr>
              <w:t>cashed for W</w:t>
            </w:r>
            <w:r>
              <w:rPr>
                <w:sz w:val="20"/>
                <w:szCs w:val="20"/>
              </w:rPr>
              <w:t xml:space="preserve">hisky </w:t>
            </w:r>
            <w:r w:rsidRPr="00300705">
              <w:rPr>
                <w:sz w:val="20"/>
                <w:szCs w:val="20"/>
              </w:rPr>
              <w:t>F</w:t>
            </w:r>
            <w:r>
              <w:rPr>
                <w:sz w:val="20"/>
                <w:szCs w:val="20"/>
              </w:rPr>
              <w:t>estival by distilleries</w:t>
            </w:r>
            <w:r w:rsidRPr="00300705">
              <w:rPr>
                <w:sz w:val="20"/>
                <w:szCs w:val="20"/>
              </w:rPr>
              <w:t>.</w:t>
            </w:r>
            <w:r>
              <w:rPr>
                <w:sz w:val="20"/>
                <w:szCs w:val="20"/>
              </w:rPr>
              <w:t xml:space="preserve"> </w:t>
            </w:r>
          </w:p>
          <w:p w:rsidR="0077751F" w:rsidRPr="00EE1AD7" w:rsidRDefault="0077751F" w:rsidP="00300705">
            <w:r>
              <w:rPr>
                <w:sz w:val="20"/>
                <w:szCs w:val="20"/>
              </w:rPr>
              <w:t xml:space="preserve">Contributions from Carnegie Whisky Cellars and </w:t>
            </w:r>
            <w:r w:rsidRPr="00300705">
              <w:rPr>
                <w:sz w:val="20"/>
                <w:szCs w:val="20"/>
              </w:rPr>
              <w:t xml:space="preserve">Castle </w:t>
            </w:r>
            <w:r>
              <w:rPr>
                <w:sz w:val="20"/>
                <w:szCs w:val="20"/>
              </w:rPr>
              <w:t xml:space="preserve">Hotel </w:t>
            </w:r>
            <w:r w:rsidRPr="00300705">
              <w:rPr>
                <w:sz w:val="20"/>
                <w:szCs w:val="20"/>
              </w:rPr>
              <w:t xml:space="preserve">to </w:t>
            </w:r>
            <w:r>
              <w:rPr>
                <w:sz w:val="20"/>
                <w:szCs w:val="20"/>
              </w:rPr>
              <w:t>be confirmed.</w:t>
            </w:r>
          </w:p>
        </w:tc>
        <w:tc>
          <w:tcPr>
            <w:tcW w:w="1825" w:type="dxa"/>
          </w:tcPr>
          <w:p w:rsidR="0077751F" w:rsidRPr="00EE1AD7" w:rsidRDefault="0077751F" w:rsidP="00D132BA">
            <w:pPr>
              <w:spacing w:before="240"/>
              <w:rPr>
                <w:sz w:val="20"/>
                <w:szCs w:val="20"/>
              </w:rPr>
            </w:pPr>
            <w:r w:rsidRPr="00EE1AD7">
              <w:rPr>
                <w:sz w:val="20"/>
                <w:szCs w:val="20"/>
              </w:rPr>
              <w:t xml:space="preserve"> </w:t>
            </w:r>
          </w:p>
        </w:tc>
      </w:tr>
      <w:tr w:rsidR="0077751F" w:rsidRPr="00EE1AD7" w:rsidTr="00DA1917">
        <w:trPr>
          <w:trHeight w:val="650"/>
        </w:trPr>
        <w:tc>
          <w:tcPr>
            <w:tcW w:w="2307" w:type="dxa"/>
          </w:tcPr>
          <w:p w:rsidR="0077751F" w:rsidRPr="00EE1AD7" w:rsidRDefault="0077751F" w:rsidP="001237CC">
            <w:pPr>
              <w:numPr>
                <w:ilvl w:val="0"/>
                <w:numId w:val="14"/>
              </w:numPr>
              <w:spacing w:before="240"/>
              <w:rPr>
                <w:sz w:val="20"/>
                <w:szCs w:val="20"/>
              </w:rPr>
            </w:pPr>
            <w:r w:rsidRPr="00EE1AD7">
              <w:rPr>
                <w:sz w:val="20"/>
                <w:szCs w:val="20"/>
              </w:rPr>
              <w:t>Coul Links</w:t>
            </w:r>
          </w:p>
        </w:tc>
        <w:tc>
          <w:tcPr>
            <w:tcW w:w="6137" w:type="dxa"/>
          </w:tcPr>
          <w:p w:rsidR="0077751F" w:rsidRPr="00EE1AD7" w:rsidRDefault="0077751F" w:rsidP="00D132BA">
            <w:pPr>
              <w:rPr>
                <w:sz w:val="20"/>
                <w:szCs w:val="20"/>
              </w:rPr>
            </w:pPr>
          </w:p>
          <w:p w:rsidR="0077751F" w:rsidRPr="00EE1AD7" w:rsidRDefault="0077751F" w:rsidP="00FF482D">
            <w:pPr>
              <w:rPr>
                <w:sz w:val="20"/>
                <w:szCs w:val="20"/>
              </w:rPr>
            </w:pPr>
            <w:r>
              <w:rPr>
                <w:sz w:val="20"/>
                <w:szCs w:val="20"/>
              </w:rPr>
              <w:t xml:space="preserve">The board has sent a letter of support to Todd Warnock, recognising the significant </w:t>
            </w:r>
            <w:r w:rsidRPr="00EE1AD7">
              <w:rPr>
                <w:sz w:val="20"/>
                <w:szCs w:val="20"/>
              </w:rPr>
              <w:t xml:space="preserve">economic </w:t>
            </w:r>
            <w:r>
              <w:rPr>
                <w:sz w:val="20"/>
                <w:szCs w:val="20"/>
              </w:rPr>
              <w:t>benefits that the proposed development will bring to the area.</w:t>
            </w:r>
            <w:r w:rsidRPr="00EE1AD7">
              <w:rPr>
                <w:sz w:val="20"/>
                <w:szCs w:val="20"/>
              </w:rPr>
              <w:t xml:space="preserve"> </w:t>
            </w:r>
          </w:p>
          <w:p w:rsidR="0077751F" w:rsidRPr="00EE1AD7" w:rsidRDefault="0077751F" w:rsidP="00FF482D">
            <w:pPr>
              <w:rPr>
                <w:sz w:val="20"/>
                <w:szCs w:val="20"/>
              </w:rPr>
            </w:pPr>
          </w:p>
        </w:tc>
        <w:tc>
          <w:tcPr>
            <w:tcW w:w="1825" w:type="dxa"/>
          </w:tcPr>
          <w:p w:rsidR="0077751F" w:rsidRPr="00EE1AD7" w:rsidRDefault="0077751F" w:rsidP="00D132BA">
            <w:pPr>
              <w:spacing w:before="240"/>
              <w:rPr>
                <w:sz w:val="20"/>
                <w:szCs w:val="20"/>
              </w:rPr>
            </w:pPr>
          </w:p>
        </w:tc>
      </w:tr>
      <w:tr w:rsidR="0077751F" w:rsidRPr="00EE1AD7" w:rsidTr="00EE1AD7">
        <w:trPr>
          <w:trHeight w:val="1134"/>
        </w:trPr>
        <w:tc>
          <w:tcPr>
            <w:tcW w:w="2307" w:type="dxa"/>
          </w:tcPr>
          <w:p w:rsidR="0077751F" w:rsidRPr="00EE1AD7" w:rsidRDefault="0077751F" w:rsidP="00EE1AD7">
            <w:pPr>
              <w:numPr>
                <w:ilvl w:val="0"/>
                <w:numId w:val="14"/>
              </w:numPr>
              <w:rPr>
                <w:sz w:val="20"/>
                <w:szCs w:val="20"/>
              </w:rPr>
            </w:pPr>
            <w:r w:rsidRPr="00EE1AD7">
              <w:rPr>
                <w:sz w:val="20"/>
                <w:szCs w:val="20"/>
              </w:rPr>
              <w:t>Planned maintenance closure of Royal Dornoch Golf Club in 2017</w:t>
            </w:r>
          </w:p>
        </w:tc>
        <w:tc>
          <w:tcPr>
            <w:tcW w:w="6137" w:type="dxa"/>
          </w:tcPr>
          <w:p w:rsidR="0077751F" w:rsidRDefault="0077751F" w:rsidP="00EE1AD7">
            <w:pPr>
              <w:spacing w:before="120"/>
              <w:rPr>
                <w:sz w:val="20"/>
                <w:szCs w:val="20"/>
              </w:rPr>
            </w:pPr>
            <w:r>
              <w:rPr>
                <w:sz w:val="20"/>
                <w:szCs w:val="20"/>
              </w:rPr>
              <w:t>The course is shut for two days</w:t>
            </w:r>
            <w:r w:rsidRPr="00EE1AD7">
              <w:rPr>
                <w:sz w:val="20"/>
                <w:szCs w:val="20"/>
              </w:rPr>
              <w:t xml:space="preserve"> every September</w:t>
            </w:r>
            <w:r>
              <w:rPr>
                <w:sz w:val="20"/>
                <w:szCs w:val="20"/>
              </w:rPr>
              <w:t xml:space="preserve"> with n</w:t>
            </w:r>
            <w:r w:rsidRPr="00EE1AD7">
              <w:rPr>
                <w:sz w:val="20"/>
                <w:szCs w:val="20"/>
              </w:rPr>
              <w:t>o obvious problems</w:t>
            </w:r>
            <w:r>
              <w:rPr>
                <w:sz w:val="20"/>
                <w:szCs w:val="20"/>
              </w:rPr>
              <w:t>. GS had reviewed green fee income for last year which showed very little difference compared to the week before and the week after the maintenance. The dates are fixed</w:t>
            </w:r>
            <w:r w:rsidRPr="00EE1AD7">
              <w:rPr>
                <w:sz w:val="20"/>
                <w:szCs w:val="20"/>
              </w:rPr>
              <w:t xml:space="preserve"> each year </w:t>
            </w:r>
            <w:r>
              <w:rPr>
                <w:sz w:val="20"/>
                <w:szCs w:val="20"/>
              </w:rPr>
              <w:t xml:space="preserve">at the start of the year and every effort will be made to ensure the information is shared. This might also be an opportunity for a non-golfing event. </w:t>
            </w:r>
          </w:p>
          <w:p w:rsidR="0077751F" w:rsidRPr="00EE1AD7" w:rsidRDefault="0077751F" w:rsidP="00EE1AD7">
            <w:pPr>
              <w:spacing w:before="120"/>
              <w:rPr>
                <w:sz w:val="20"/>
                <w:szCs w:val="20"/>
              </w:rPr>
            </w:pPr>
          </w:p>
        </w:tc>
        <w:tc>
          <w:tcPr>
            <w:tcW w:w="1825" w:type="dxa"/>
          </w:tcPr>
          <w:p w:rsidR="0077751F" w:rsidRPr="00EE1AD7" w:rsidRDefault="0077751F" w:rsidP="00EE1AD7">
            <w:pPr>
              <w:spacing w:before="240"/>
              <w:rPr>
                <w:sz w:val="20"/>
                <w:szCs w:val="20"/>
              </w:rPr>
            </w:pPr>
          </w:p>
        </w:tc>
      </w:tr>
      <w:tr w:rsidR="0077751F" w:rsidRPr="00EE1AD7" w:rsidTr="00DA1917">
        <w:trPr>
          <w:trHeight w:val="510"/>
        </w:trPr>
        <w:tc>
          <w:tcPr>
            <w:tcW w:w="2307" w:type="dxa"/>
          </w:tcPr>
          <w:p w:rsidR="0077751F" w:rsidRPr="00EE1AD7" w:rsidRDefault="0077751F" w:rsidP="001237CC">
            <w:pPr>
              <w:numPr>
                <w:ilvl w:val="0"/>
                <w:numId w:val="14"/>
              </w:numPr>
              <w:spacing w:before="240"/>
              <w:rPr>
                <w:sz w:val="20"/>
                <w:szCs w:val="20"/>
              </w:rPr>
            </w:pPr>
            <w:r w:rsidRPr="00EE1AD7">
              <w:rPr>
                <w:sz w:val="20"/>
                <w:szCs w:val="20"/>
              </w:rPr>
              <w:t>MDO Report</w:t>
            </w:r>
          </w:p>
        </w:tc>
        <w:tc>
          <w:tcPr>
            <w:tcW w:w="6137" w:type="dxa"/>
          </w:tcPr>
          <w:p w:rsidR="0077751F" w:rsidRDefault="0077751F" w:rsidP="00EE1AD7">
            <w:pPr>
              <w:rPr>
                <w:sz w:val="20"/>
                <w:szCs w:val="20"/>
              </w:rPr>
            </w:pPr>
            <w:r>
              <w:rPr>
                <w:sz w:val="20"/>
                <w:szCs w:val="20"/>
              </w:rPr>
              <w:t>LW away – No report.</w:t>
            </w:r>
            <w:r w:rsidRPr="00EE1AD7">
              <w:rPr>
                <w:sz w:val="20"/>
                <w:szCs w:val="20"/>
              </w:rPr>
              <w:t xml:space="preserve">  </w:t>
            </w:r>
          </w:p>
          <w:p w:rsidR="0077751F" w:rsidRPr="00EE1AD7" w:rsidRDefault="0077751F" w:rsidP="00EE1AD7">
            <w:pPr>
              <w:rPr>
                <w:sz w:val="20"/>
                <w:szCs w:val="20"/>
              </w:rPr>
            </w:pPr>
            <w:r>
              <w:rPr>
                <w:sz w:val="20"/>
                <w:szCs w:val="20"/>
              </w:rPr>
              <w:t>LR Working on Social Media &amp; late night shopping promotion in her absence.</w:t>
            </w:r>
          </w:p>
        </w:tc>
        <w:tc>
          <w:tcPr>
            <w:tcW w:w="1825" w:type="dxa"/>
          </w:tcPr>
          <w:p w:rsidR="0077751F" w:rsidRPr="00EE1AD7" w:rsidRDefault="0077751F" w:rsidP="00D132BA">
            <w:pPr>
              <w:spacing w:before="240"/>
              <w:rPr>
                <w:sz w:val="20"/>
                <w:szCs w:val="20"/>
              </w:rPr>
            </w:pPr>
          </w:p>
          <w:p w:rsidR="0077751F" w:rsidRPr="00EE1AD7" w:rsidRDefault="0077751F" w:rsidP="00D132BA">
            <w:pPr>
              <w:spacing w:before="240"/>
              <w:rPr>
                <w:sz w:val="20"/>
                <w:szCs w:val="20"/>
              </w:rPr>
            </w:pPr>
          </w:p>
        </w:tc>
      </w:tr>
      <w:tr w:rsidR="0077751F" w:rsidRPr="00EE1AD7" w:rsidTr="00DA1917">
        <w:trPr>
          <w:trHeight w:val="510"/>
        </w:trPr>
        <w:tc>
          <w:tcPr>
            <w:tcW w:w="2307" w:type="dxa"/>
          </w:tcPr>
          <w:p w:rsidR="0077751F" w:rsidRPr="00EE1AD7" w:rsidRDefault="0077751F" w:rsidP="001237CC">
            <w:pPr>
              <w:numPr>
                <w:ilvl w:val="0"/>
                <w:numId w:val="14"/>
              </w:numPr>
              <w:spacing w:before="240"/>
              <w:rPr>
                <w:sz w:val="20"/>
                <w:szCs w:val="20"/>
              </w:rPr>
            </w:pPr>
            <w:r>
              <w:rPr>
                <w:sz w:val="20"/>
                <w:szCs w:val="20"/>
              </w:rPr>
              <w:t>Lord Dunlop Visit</w:t>
            </w:r>
          </w:p>
        </w:tc>
        <w:tc>
          <w:tcPr>
            <w:tcW w:w="6137" w:type="dxa"/>
          </w:tcPr>
          <w:p w:rsidR="0077751F" w:rsidRDefault="0077751F" w:rsidP="00EE1AD7">
            <w:pPr>
              <w:rPr>
                <w:sz w:val="20"/>
                <w:szCs w:val="20"/>
              </w:rPr>
            </w:pPr>
            <w:r w:rsidRPr="00323B10">
              <w:rPr>
                <w:sz w:val="20"/>
                <w:szCs w:val="20"/>
              </w:rPr>
              <w:t xml:space="preserve">Lord Dunlop, Parliamentary under Secretary for </w:t>
            </w:r>
            <w:smartTag w:uri="urn:schemas-microsoft-com:office:smarttags" w:element="country-region">
              <w:r w:rsidRPr="00323B10">
                <w:rPr>
                  <w:sz w:val="20"/>
                  <w:szCs w:val="20"/>
                </w:rPr>
                <w:t>Scotland</w:t>
              </w:r>
            </w:smartTag>
            <w:r>
              <w:rPr>
                <w:sz w:val="20"/>
                <w:szCs w:val="20"/>
              </w:rPr>
              <w:t xml:space="preserve"> is visiting on 9</w:t>
            </w:r>
            <w:r w:rsidRPr="00300705">
              <w:rPr>
                <w:sz w:val="20"/>
                <w:szCs w:val="20"/>
                <w:vertAlign w:val="superscript"/>
              </w:rPr>
              <w:t>th</w:t>
            </w:r>
            <w:r>
              <w:rPr>
                <w:sz w:val="20"/>
                <w:szCs w:val="20"/>
              </w:rPr>
              <w:t xml:space="preserve"> December, following our progress as a finalist in the Great British High Street Awards. Plans for the 90 minute tour are underway.</w:t>
            </w:r>
          </w:p>
          <w:p w:rsidR="0077751F" w:rsidRDefault="0077751F" w:rsidP="00EE1AD7">
            <w:pPr>
              <w:rPr>
                <w:sz w:val="20"/>
                <w:szCs w:val="20"/>
              </w:rPr>
            </w:pPr>
          </w:p>
        </w:tc>
        <w:tc>
          <w:tcPr>
            <w:tcW w:w="1825" w:type="dxa"/>
          </w:tcPr>
          <w:p w:rsidR="0077751F" w:rsidRPr="00EE1AD7" w:rsidRDefault="0077751F" w:rsidP="00D132BA">
            <w:pPr>
              <w:spacing w:before="240"/>
              <w:rPr>
                <w:sz w:val="20"/>
                <w:szCs w:val="20"/>
              </w:rPr>
            </w:pPr>
            <w:r>
              <w:rPr>
                <w:sz w:val="20"/>
                <w:szCs w:val="20"/>
              </w:rPr>
              <w:t>JB</w:t>
            </w:r>
          </w:p>
        </w:tc>
      </w:tr>
      <w:tr w:rsidR="0077751F" w:rsidRPr="00EE1AD7" w:rsidTr="00DA1917">
        <w:trPr>
          <w:trHeight w:val="510"/>
        </w:trPr>
        <w:tc>
          <w:tcPr>
            <w:tcW w:w="2307" w:type="dxa"/>
          </w:tcPr>
          <w:p w:rsidR="0077751F" w:rsidRPr="00EE1AD7" w:rsidRDefault="0077751F" w:rsidP="001237CC">
            <w:pPr>
              <w:numPr>
                <w:ilvl w:val="0"/>
                <w:numId w:val="14"/>
              </w:numPr>
              <w:spacing w:before="240"/>
              <w:rPr>
                <w:sz w:val="20"/>
                <w:szCs w:val="20"/>
              </w:rPr>
            </w:pPr>
            <w:r>
              <w:rPr>
                <w:sz w:val="20"/>
                <w:szCs w:val="20"/>
              </w:rPr>
              <w:t>The Oyster Shed, Skye</w:t>
            </w:r>
          </w:p>
        </w:tc>
        <w:tc>
          <w:tcPr>
            <w:tcW w:w="6137" w:type="dxa"/>
          </w:tcPr>
          <w:p w:rsidR="0077751F" w:rsidRDefault="0077751F" w:rsidP="00EE1AD7">
            <w:pPr>
              <w:rPr>
                <w:sz w:val="20"/>
                <w:szCs w:val="20"/>
              </w:rPr>
            </w:pPr>
            <w:r>
              <w:rPr>
                <w:sz w:val="20"/>
                <w:szCs w:val="20"/>
              </w:rPr>
              <w:t>Paul McGlynn would like to set up an outlet in Dornoch, but there don’t seem to be any available premises. The ex Gifted shop was suggested, but it is apparently let again, although no evidence of a new tenant as yet.</w:t>
            </w:r>
          </w:p>
          <w:p w:rsidR="0077751F" w:rsidRDefault="0077751F" w:rsidP="00EE1AD7">
            <w:pPr>
              <w:rPr>
                <w:sz w:val="20"/>
                <w:szCs w:val="20"/>
              </w:rPr>
            </w:pPr>
          </w:p>
        </w:tc>
        <w:tc>
          <w:tcPr>
            <w:tcW w:w="1825" w:type="dxa"/>
          </w:tcPr>
          <w:p w:rsidR="0077751F" w:rsidRPr="00EE1AD7" w:rsidRDefault="0077751F" w:rsidP="00D132BA">
            <w:pPr>
              <w:spacing w:before="240"/>
              <w:rPr>
                <w:sz w:val="20"/>
                <w:szCs w:val="20"/>
              </w:rPr>
            </w:pPr>
          </w:p>
        </w:tc>
      </w:tr>
      <w:tr w:rsidR="0077751F" w:rsidRPr="00EE1AD7" w:rsidTr="00DA1917">
        <w:trPr>
          <w:trHeight w:val="510"/>
        </w:trPr>
        <w:tc>
          <w:tcPr>
            <w:tcW w:w="2307" w:type="dxa"/>
          </w:tcPr>
          <w:p w:rsidR="0077751F" w:rsidRDefault="0077751F" w:rsidP="001237CC">
            <w:pPr>
              <w:numPr>
                <w:ilvl w:val="0"/>
                <w:numId w:val="14"/>
              </w:numPr>
              <w:spacing w:before="240"/>
              <w:rPr>
                <w:sz w:val="20"/>
                <w:szCs w:val="20"/>
              </w:rPr>
            </w:pPr>
            <w:r w:rsidRPr="00EE1AD7">
              <w:rPr>
                <w:sz w:val="20"/>
                <w:szCs w:val="20"/>
              </w:rPr>
              <w:t>Structure &amp; regularity of meetings to be reviewed</w:t>
            </w:r>
            <w:r>
              <w:rPr>
                <w:sz w:val="20"/>
                <w:szCs w:val="20"/>
              </w:rPr>
              <w:t xml:space="preserve"> </w:t>
            </w:r>
          </w:p>
        </w:tc>
        <w:tc>
          <w:tcPr>
            <w:tcW w:w="6137" w:type="dxa"/>
          </w:tcPr>
          <w:p w:rsidR="0077751F" w:rsidRDefault="0077751F" w:rsidP="00EE1AD7">
            <w:pPr>
              <w:rPr>
                <w:sz w:val="20"/>
                <w:szCs w:val="20"/>
              </w:rPr>
            </w:pPr>
            <w:r>
              <w:rPr>
                <w:sz w:val="20"/>
                <w:szCs w:val="20"/>
              </w:rPr>
              <w:t>Business Group planning meeting to be daytime meeting 10-4. The main events will be pencilled in and BG members advised when copy required etc. AMcW agreed to co-ordinate Music in May and GS Food &amp; Drink leaflets.</w:t>
            </w:r>
          </w:p>
          <w:p w:rsidR="0077751F" w:rsidRDefault="0077751F" w:rsidP="00EE1AD7">
            <w:pPr>
              <w:rPr>
                <w:sz w:val="20"/>
                <w:szCs w:val="20"/>
              </w:rPr>
            </w:pPr>
            <w:r>
              <w:rPr>
                <w:sz w:val="20"/>
                <w:szCs w:val="20"/>
              </w:rPr>
              <w:t xml:space="preserve">If dates work in Country &amp; Western Festival could perhaps move down to the Links (e,g, when course is closed)?  </w:t>
            </w:r>
          </w:p>
          <w:p w:rsidR="0077751F" w:rsidRDefault="0077751F" w:rsidP="00EE1AD7">
            <w:pPr>
              <w:rPr>
                <w:sz w:val="20"/>
                <w:szCs w:val="20"/>
              </w:rPr>
            </w:pPr>
            <w:r>
              <w:rPr>
                <w:sz w:val="20"/>
                <w:szCs w:val="20"/>
              </w:rPr>
              <w:t>JB indicated that her level of commitment would reduce this year, after 3 very hectic years.</w:t>
            </w:r>
          </w:p>
          <w:p w:rsidR="0077751F" w:rsidRDefault="0077751F" w:rsidP="00EE1AD7">
            <w:pPr>
              <w:rPr>
                <w:sz w:val="20"/>
                <w:szCs w:val="20"/>
              </w:rPr>
            </w:pPr>
          </w:p>
        </w:tc>
        <w:tc>
          <w:tcPr>
            <w:tcW w:w="1825" w:type="dxa"/>
          </w:tcPr>
          <w:p w:rsidR="0077751F" w:rsidRDefault="0077751F" w:rsidP="00D132BA">
            <w:pPr>
              <w:spacing w:before="240"/>
              <w:rPr>
                <w:sz w:val="20"/>
                <w:szCs w:val="20"/>
              </w:rPr>
            </w:pPr>
            <w:r>
              <w:rPr>
                <w:sz w:val="20"/>
                <w:szCs w:val="20"/>
              </w:rPr>
              <w:t>JB/LW</w:t>
            </w:r>
          </w:p>
          <w:p w:rsidR="0077751F" w:rsidRDefault="0077751F" w:rsidP="00D132BA">
            <w:pPr>
              <w:spacing w:before="240"/>
              <w:rPr>
                <w:sz w:val="20"/>
                <w:szCs w:val="20"/>
              </w:rPr>
            </w:pPr>
            <w:r>
              <w:rPr>
                <w:sz w:val="20"/>
                <w:szCs w:val="20"/>
              </w:rPr>
              <w:t>AMcW, GS</w:t>
            </w:r>
          </w:p>
          <w:p w:rsidR="0077751F" w:rsidRPr="00EE1AD7" w:rsidRDefault="0077751F" w:rsidP="00D132BA">
            <w:pPr>
              <w:spacing w:before="240"/>
              <w:rPr>
                <w:sz w:val="20"/>
                <w:szCs w:val="20"/>
              </w:rPr>
            </w:pPr>
            <w:r>
              <w:rPr>
                <w:sz w:val="20"/>
                <w:szCs w:val="20"/>
              </w:rPr>
              <w:t>NH</w:t>
            </w:r>
          </w:p>
        </w:tc>
      </w:tr>
      <w:tr w:rsidR="0077751F" w:rsidRPr="00EE1AD7" w:rsidTr="00DA1917">
        <w:trPr>
          <w:trHeight w:val="510"/>
        </w:trPr>
        <w:tc>
          <w:tcPr>
            <w:tcW w:w="2307" w:type="dxa"/>
          </w:tcPr>
          <w:p w:rsidR="0077751F" w:rsidRPr="00EE1AD7" w:rsidRDefault="0077751F" w:rsidP="001237CC">
            <w:pPr>
              <w:numPr>
                <w:ilvl w:val="0"/>
                <w:numId w:val="14"/>
              </w:numPr>
              <w:spacing w:before="240"/>
              <w:rPr>
                <w:sz w:val="20"/>
                <w:szCs w:val="20"/>
              </w:rPr>
            </w:pPr>
            <w:r w:rsidRPr="00EE1AD7">
              <w:rPr>
                <w:sz w:val="20"/>
                <w:szCs w:val="20"/>
              </w:rPr>
              <w:t>DONM</w:t>
            </w:r>
          </w:p>
        </w:tc>
        <w:tc>
          <w:tcPr>
            <w:tcW w:w="6137" w:type="dxa"/>
          </w:tcPr>
          <w:p w:rsidR="0077751F" w:rsidRPr="00EE1AD7" w:rsidRDefault="0077751F" w:rsidP="00300705">
            <w:pPr>
              <w:spacing w:before="240"/>
              <w:jc w:val="center"/>
              <w:rPr>
                <w:sz w:val="20"/>
                <w:szCs w:val="20"/>
                <w:u w:val="single"/>
              </w:rPr>
            </w:pPr>
            <w:r>
              <w:rPr>
                <w:sz w:val="20"/>
                <w:szCs w:val="20"/>
                <w:u w:val="single"/>
              </w:rPr>
              <w:t>Tuesday 17</w:t>
            </w:r>
            <w:r w:rsidRPr="00300705">
              <w:rPr>
                <w:sz w:val="20"/>
                <w:szCs w:val="20"/>
                <w:u w:val="single"/>
                <w:vertAlign w:val="superscript"/>
              </w:rPr>
              <w:t>th</w:t>
            </w:r>
            <w:r>
              <w:rPr>
                <w:sz w:val="20"/>
                <w:szCs w:val="20"/>
                <w:u w:val="single"/>
              </w:rPr>
              <w:t xml:space="preserve"> January at 7pm at the Royal Golf Club</w:t>
            </w:r>
          </w:p>
        </w:tc>
        <w:tc>
          <w:tcPr>
            <w:tcW w:w="1825" w:type="dxa"/>
          </w:tcPr>
          <w:p w:rsidR="0077751F" w:rsidRPr="00EE1AD7" w:rsidRDefault="0077751F" w:rsidP="00D132BA">
            <w:pPr>
              <w:spacing w:before="240"/>
              <w:rPr>
                <w:sz w:val="20"/>
                <w:szCs w:val="20"/>
              </w:rPr>
            </w:pPr>
          </w:p>
        </w:tc>
      </w:tr>
    </w:tbl>
    <w:p w:rsidR="0077751F" w:rsidRPr="00EE1AD7" w:rsidRDefault="0077751F">
      <w:pPr>
        <w:rPr>
          <w:sz w:val="20"/>
          <w:szCs w:val="20"/>
        </w:rPr>
      </w:pPr>
    </w:p>
    <w:sectPr w:rsidR="0077751F" w:rsidRPr="00EE1AD7" w:rsidSect="00C7764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26CEE"/>
    <w:multiLevelType w:val="hybridMultilevel"/>
    <w:tmpl w:val="F33AAD2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nsid w:val="03562C5D"/>
    <w:multiLevelType w:val="hybridMultilevel"/>
    <w:tmpl w:val="4A80807C"/>
    <w:lvl w:ilvl="0" w:tplc="08090015">
      <w:start w:val="1"/>
      <w:numFmt w:val="upperLetter"/>
      <w:lvlText w:val="%1."/>
      <w:lvlJc w:val="left"/>
      <w:pPr>
        <w:tabs>
          <w:tab w:val="num" w:pos="360"/>
        </w:tabs>
        <w:ind w:left="360" w:hanging="360"/>
      </w:pPr>
      <w:rPr>
        <w:rFonts w:cs="Times New Roman" w:hint="default"/>
      </w:rPr>
    </w:lvl>
    <w:lvl w:ilvl="1" w:tplc="AB52EC5A">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
    <w:nsid w:val="04630119"/>
    <w:multiLevelType w:val="hybridMultilevel"/>
    <w:tmpl w:val="23F4C898"/>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05DB4525"/>
    <w:multiLevelType w:val="hybridMultilevel"/>
    <w:tmpl w:val="90EE79AC"/>
    <w:lvl w:ilvl="0" w:tplc="C09EF46C">
      <w:start w:val="1"/>
      <w:numFmt w:val="lowerLetter"/>
      <w:lvlText w:val="%1."/>
      <w:lvlJc w:val="left"/>
      <w:pPr>
        <w:ind w:left="705" w:hanging="360"/>
      </w:pPr>
      <w:rPr>
        <w:rFonts w:cs="Times New Roman" w:hint="default"/>
      </w:rPr>
    </w:lvl>
    <w:lvl w:ilvl="1" w:tplc="08090019" w:tentative="1">
      <w:start w:val="1"/>
      <w:numFmt w:val="lowerLetter"/>
      <w:lvlText w:val="%2."/>
      <w:lvlJc w:val="left"/>
      <w:pPr>
        <w:ind w:left="1425" w:hanging="360"/>
      </w:pPr>
      <w:rPr>
        <w:rFonts w:cs="Times New Roman"/>
      </w:rPr>
    </w:lvl>
    <w:lvl w:ilvl="2" w:tplc="0809001B" w:tentative="1">
      <w:start w:val="1"/>
      <w:numFmt w:val="lowerRoman"/>
      <w:lvlText w:val="%3."/>
      <w:lvlJc w:val="right"/>
      <w:pPr>
        <w:ind w:left="2145" w:hanging="180"/>
      </w:pPr>
      <w:rPr>
        <w:rFonts w:cs="Times New Roman"/>
      </w:rPr>
    </w:lvl>
    <w:lvl w:ilvl="3" w:tplc="0809000F" w:tentative="1">
      <w:start w:val="1"/>
      <w:numFmt w:val="decimal"/>
      <w:lvlText w:val="%4."/>
      <w:lvlJc w:val="left"/>
      <w:pPr>
        <w:ind w:left="2865" w:hanging="360"/>
      </w:pPr>
      <w:rPr>
        <w:rFonts w:cs="Times New Roman"/>
      </w:rPr>
    </w:lvl>
    <w:lvl w:ilvl="4" w:tplc="08090019" w:tentative="1">
      <w:start w:val="1"/>
      <w:numFmt w:val="lowerLetter"/>
      <w:lvlText w:val="%5."/>
      <w:lvlJc w:val="left"/>
      <w:pPr>
        <w:ind w:left="3585" w:hanging="360"/>
      </w:pPr>
      <w:rPr>
        <w:rFonts w:cs="Times New Roman"/>
      </w:rPr>
    </w:lvl>
    <w:lvl w:ilvl="5" w:tplc="0809001B" w:tentative="1">
      <w:start w:val="1"/>
      <w:numFmt w:val="lowerRoman"/>
      <w:lvlText w:val="%6."/>
      <w:lvlJc w:val="right"/>
      <w:pPr>
        <w:ind w:left="4305" w:hanging="180"/>
      </w:pPr>
      <w:rPr>
        <w:rFonts w:cs="Times New Roman"/>
      </w:rPr>
    </w:lvl>
    <w:lvl w:ilvl="6" w:tplc="0809000F" w:tentative="1">
      <w:start w:val="1"/>
      <w:numFmt w:val="decimal"/>
      <w:lvlText w:val="%7."/>
      <w:lvlJc w:val="left"/>
      <w:pPr>
        <w:ind w:left="5025" w:hanging="360"/>
      </w:pPr>
      <w:rPr>
        <w:rFonts w:cs="Times New Roman"/>
      </w:rPr>
    </w:lvl>
    <w:lvl w:ilvl="7" w:tplc="08090019" w:tentative="1">
      <w:start w:val="1"/>
      <w:numFmt w:val="lowerLetter"/>
      <w:lvlText w:val="%8."/>
      <w:lvlJc w:val="left"/>
      <w:pPr>
        <w:ind w:left="5745" w:hanging="360"/>
      </w:pPr>
      <w:rPr>
        <w:rFonts w:cs="Times New Roman"/>
      </w:rPr>
    </w:lvl>
    <w:lvl w:ilvl="8" w:tplc="0809001B" w:tentative="1">
      <w:start w:val="1"/>
      <w:numFmt w:val="lowerRoman"/>
      <w:lvlText w:val="%9."/>
      <w:lvlJc w:val="right"/>
      <w:pPr>
        <w:ind w:left="6465" w:hanging="180"/>
      </w:pPr>
      <w:rPr>
        <w:rFonts w:cs="Times New Roman"/>
      </w:rPr>
    </w:lvl>
  </w:abstractNum>
  <w:abstractNum w:abstractNumId="4">
    <w:nsid w:val="06982DE3"/>
    <w:multiLevelType w:val="hybridMultilevel"/>
    <w:tmpl w:val="ECA041DE"/>
    <w:lvl w:ilvl="0" w:tplc="FD8A4EA8">
      <w:start w:val="1"/>
      <w:numFmt w:val="lowerLetter"/>
      <w:lvlText w:val="%1."/>
      <w:lvlJc w:val="left"/>
      <w:pPr>
        <w:ind w:left="660" w:hanging="360"/>
      </w:pPr>
      <w:rPr>
        <w:rFonts w:cs="Times New Roman" w:hint="default"/>
      </w:rPr>
    </w:lvl>
    <w:lvl w:ilvl="1" w:tplc="08090019" w:tentative="1">
      <w:start w:val="1"/>
      <w:numFmt w:val="lowerLetter"/>
      <w:lvlText w:val="%2."/>
      <w:lvlJc w:val="left"/>
      <w:pPr>
        <w:ind w:left="1380" w:hanging="360"/>
      </w:pPr>
      <w:rPr>
        <w:rFonts w:cs="Times New Roman"/>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5">
    <w:nsid w:val="147912E6"/>
    <w:multiLevelType w:val="hybridMultilevel"/>
    <w:tmpl w:val="2494B3A6"/>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6">
    <w:nsid w:val="1F9C5CC5"/>
    <w:multiLevelType w:val="hybridMultilevel"/>
    <w:tmpl w:val="5D0C2D4A"/>
    <w:lvl w:ilvl="0" w:tplc="08090019">
      <w:start w:val="1"/>
      <w:numFmt w:val="lowerLetter"/>
      <w:lvlText w:val="%1."/>
      <w:lvlJc w:val="left"/>
      <w:pPr>
        <w:ind w:left="535"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nsid w:val="21E8061A"/>
    <w:multiLevelType w:val="hybridMultilevel"/>
    <w:tmpl w:val="F33AAD24"/>
    <w:lvl w:ilvl="0" w:tplc="08090019">
      <w:start w:val="1"/>
      <w:numFmt w:val="low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25916269"/>
    <w:multiLevelType w:val="hybridMultilevel"/>
    <w:tmpl w:val="4A80807C"/>
    <w:lvl w:ilvl="0" w:tplc="08090015">
      <w:start w:val="1"/>
      <w:numFmt w:val="upperLetter"/>
      <w:lvlText w:val="%1."/>
      <w:lvlJc w:val="left"/>
      <w:pPr>
        <w:tabs>
          <w:tab w:val="num" w:pos="360"/>
        </w:tabs>
        <w:ind w:left="360" w:hanging="360"/>
      </w:pPr>
      <w:rPr>
        <w:rFonts w:cs="Times New Roman" w:hint="default"/>
      </w:rPr>
    </w:lvl>
    <w:lvl w:ilvl="1" w:tplc="AB52EC5A">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9">
    <w:nsid w:val="3C7D3DE0"/>
    <w:multiLevelType w:val="hybridMultilevel"/>
    <w:tmpl w:val="16227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F6416F4"/>
    <w:multiLevelType w:val="hybridMultilevel"/>
    <w:tmpl w:val="77B03BB4"/>
    <w:lvl w:ilvl="0" w:tplc="08090015">
      <w:start w:val="1"/>
      <w:numFmt w:val="upperLetter"/>
      <w:lvlText w:val="%1."/>
      <w:lvlJc w:val="left"/>
      <w:pPr>
        <w:ind w:left="360" w:hanging="360"/>
      </w:pPr>
      <w:rPr>
        <w:rFonts w:cs="Times New Roman"/>
      </w:rPr>
    </w:lvl>
    <w:lvl w:ilvl="1" w:tplc="08090013">
      <w:start w:val="1"/>
      <w:numFmt w:val="upperRoman"/>
      <w:lvlText w:val="%2."/>
      <w:lvlJc w:val="righ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nsid w:val="4FBC2603"/>
    <w:multiLevelType w:val="hybridMultilevel"/>
    <w:tmpl w:val="1226A4F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nsid w:val="546B56BE"/>
    <w:multiLevelType w:val="hybridMultilevel"/>
    <w:tmpl w:val="081A0A08"/>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55A678F6"/>
    <w:multiLevelType w:val="hybridMultilevel"/>
    <w:tmpl w:val="76DEAC46"/>
    <w:lvl w:ilvl="0" w:tplc="08090019">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4">
    <w:nsid w:val="560F3AAB"/>
    <w:multiLevelType w:val="hybridMultilevel"/>
    <w:tmpl w:val="59324EC0"/>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nsid w:val="58562ED7"/>
    <w:multiLevelType w:val="hybridMultilevel"/>
    <w:tmpl w:val="4BAA1A2A"/>
    <w:lvl w:ilvl="0" w:tplc="08090015">
      <w:start w:val="1"/>
      <w:numFmt w:val="upp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5D6942CE"/>
    <w:multiLevelType w:val="hybridMultilevel"/>
    <w:tmpl w:val="F33AAD24"/>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7">
    <w:nsid w:val="687C2E0B"/>
    <w:multiLevelType w:val="hybridMultilevel"/>
    <w:tmpl w:val="51DE2BA8"/>
    <w:lvl w:ilvl="0" w:tplc="08090015">
      <w:start w:val="1"/>
      <w:numFmt w:val="upperLetter"/>
      <w:lvlText w:val="%1."/>
      <w:lvlJc w:val="left"/>
      <w:pPr>
        <w:ind w:left="360" w:hanging="360"/>
      </w:pPr>
      <w:rPr>
        <w:rFonts w:cs="Times New Roman" w:hint="default"/>
      </w:rPr>
    </w:lvl>
    <w:lvl w:ilvl="1" w:tplc="08090019">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8">
    <w:nsid w:val="6E4811CE"/>
    <w:multiLevelType w:val="hybridMultilevel"/>
    <w:tmpl w:val="4A80807C"/>
    <w:lvl w:ilvl="0" w:tplc="08090015">
      <w:start w:val="1"/>
      <w:numFmt w:val="upperLetter"/>
      <w:lvlText w:val="%1."/>
      <w:lvlJc w:val="left"/>
      <w:pPr>
        <w:tabs>
          <w:tab w:val="num" w:pos="360"/>
        </w:tabs>
        <w:ind w:left="360" w:hanging="360"/>
      </w:pPr>
      <w:rPr>
        <w:rFonts w:cs="Times New Roman" w:hint="default"/>
      </w:rPr>
    </w:lvl>
    <w:lvl w:ilvl="1" w:tplc="AB52EC5A">
      <w:start w:val="1"/>
      <w:numFmt w:val="lowerLetter"/>
      <w:lvlText w:val="%2."/>
      <w:lvlJc w:val="left"/>
      <w:pPr>
        <w:tabs>
          <w:tab w:val="num" w:pos="1080"/>
        </w:tabs>
        <w:ind w:left="1080" w:hanging="36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9">
    <w:nsid w:val="71A17DAF"/>
    <w:multiLevelType w:val="hybridMultilevel"/>
    <w:tmpl w:val="DE7A6DB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73B35F37"/>
    <w:multiLevelType w:val="hybridMultilevel"/>
    <w:tmpl w:val="FE84AB02"/>
    <w:lvl w:ilvl="0" w:tplc="08090015">
      <w:start w:val="1"/>
      <w:numFmt w:val="upperLetter"/>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1">
    <w:nsid w:val="7C4E03A6"/>
    <w:multiLevelType w:val="hybridMultilevel"/>
    <w:tmpl w:val="354879D4"/>
    <w:lvl w:ilvl="0" w:tplc="08090019">
      <w:start w:val="1"/>
      <w:numFmt w:val="lowerLetter"/>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E780304"/>
    <w:multiLevelType w:val="hybridMultilevel"/>
    <w:tmpl w:val="DCBCC892"/>
    <w:lvl w:ilvl="0" w:tplc="08090015">
      <w:start w:val="1"/>
      <w:numFmt w:val="upp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14"/>
  </w:num>
  <w:num w:numId="2">
    <w:abstractNumId w:val="6"/>
  </w:num>
  <w:num w:numId="3">
    <w:abstractNumId w:val="7"/>
  </w:num>
  <w:num w:numId="4">
    <w:abstractNumId w:val="17"/>
  </w:num>
  <w:num w:numId="5">
    <w:abstractNumId w:val="0"/>
  </w:num>
  <w:num w:numId="6">
    <w:abstractNumId w:val="16"/>
  </w:num>
  <w:num w:numId="7">
    <w:abstractNumId w:val="9"/>
  </w:num>
  <w:num w:numId="8">
    <w:abstractNumId w:val="3"/>
  </w:num>
  <w:num w:numId="9">
    <w:abstractNumId w:val="21"/>
  </w:num>
  <w:num w:numId="10">
    <w:abstractNumId w:val="11"/>
  </w:num>
  <w:num w:numId="11">
    <w:abstractNumId w:val="4"/>
  </w:num>
  <w:num w:numId="12">
    <w:abstractNumId w:val="13"/>
  </w:num>
  <w:num w:numId="13">
    <w:abstractNumId w:val="2"/>
  </w:num>
  <w:num w:numId="14">
    <w:abstractNumId w:val="19"/>
  </w:num>
  <w:num w:numId="15">
    <w:abstractNumId w:val="1"/>
  </w:num>
  <w:num w:numId="16">
    <w:abstractNumId w:val="5"/>
  </w:num>
  <w:num w:numId="17">
    <w:abstractNumId w:val="22"/>
  </w:num>
  <w:num w:numId="18">
    <w:abstractNumId w:val="10"/>
  </w:num>
  <w:num w:numId="19">
    <w:abstractNumId w:val="12"/>
  </w:num>
  <w:num w:numId="20">
    <w:abstractNumId w:val="20"/>
  </w:num>
  <w:num w:numId="21">
    <w:abstractNumId w:val="8"/>
  </w:num>
  <w:num w:numId="22">
    <w:abstractNumId w:val="18"/>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A2160"/>
    <w:rsid w:val="0000266C"/>
    <w:rsid w:val="00021447"/>
    <w:rsid w:val="001237CC"/>
    <w:rsid w:val="00195719"/>
    <w:rsid w:val="00211283"/>
    <w:rsid w:val="00221BBC"/>
    <w:rsid w:val="00261D32"/>
    <w:rsid w:val="00300705"/>
    <w:rsid w:val="00323B10"/>
    <w:rsid w:val="00341D63"/>
    <w:rsid w:val="00396C05"/>
    <w:rsid w:val="003C05C8"/>
    <w:rsid w:val="004553EB"/>
    <w:rsid w:val="0047041C"/>
    <w:rsid w:val="00492D70"/>
    <w:rsid w:val="004B454A"/>
    <w:rsid w:val="004C5DB8"/>
    <w:rsid w:val="0052515F"/>
    <w:rsid w:val="006828BE"/>
    <w:rsid w:val="00695C39"/>
    <w:rsid w:val="006D7A93"/>
    <w:rsid w:val="0070140E"/>
    <w:rsid w:val="00707750"/>
    <w:rsid w:val="00761A05"/>
    <w:rsid w:val="0077751F"/>
    <w:rsid w:val="00790E7C"/>
    <w:rsid w:val="007B5B4C"/>
    <w:rsid w:val="007D07A3"/>
    <w:rsid w:val="007F74D1"/>
    <w:rsid w:val="0081193B"/>
    <w:rsid w:val="0086415E"/>
    <w:rsid w:val="008A2160"/>
    <w:rsid w:val="008E33F7"/>
    <w:rsid w:val="008F319B"/>
    <w:rsid w:val="00902878"/>
    <w:rsid w:val="0093642A"/>
    <w:rsid w:val="00955CE8"/>
    <w:rsid w:val="00963C6A"/>
    <w:rsid w:val="0098027A"/>
    <w:rsid w:val="009C0AE1"/>
    <w:rsid w:val="00A162AC"/>
    <w:rsid w:val="00A45C55"/>
    <w:rsid w:val="00AA39D4"/>
    <w:rsid w:val="00AC50C3"/>
    <w:rsid w:val="00B07D83"/>
    <w:rsid w:val="00B41EF0"/>
    <w:rsid w:val="00B52E23"/>
    <w:rsid w:val="00BD1102"/>
    <w:rsid w:val="00BD5F63"/>
    <w:rsid w:val="00C35C43"/>
    <w:rsid w:val="00C47D01"/>
    <w:rsid w:val="00C77642"/>
    <w:rsid w:val="00D132BA"/>
    <w:rsid w:val="00D26144"/>
    <w:rsid w:val="00D87787"/>
    <w:rsid w:val="00DA179B"/>
    <w:rsid w:val="00DA1917"/>
    <w:rsid w:val="00DB49E7"/>
    <w:rsid w:val="00DF64B1"/>
    <w:rsid w:val="00ED7814"/>
    <w:rsid w:val="00EE1AD7"/>
    <w:rsid w:val="00F124E0"/>
    <w:rsid w:val="00F343AD"/>
    <w:rsid w:val="00F63E0A"/>
    <w:rsid w:val="00FE6A3A"/>
    <w:rsid w:val="00FF482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2160"/>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2160"/>
    <w:pPr>
      <w:tabs>
        <w:tab w:val="center" w:pos="4153"/>
        <w:tab w:val="right" w:pos="8306"/>
      </w:tabs>
    </w:pPr>
    <w:rPr>
      <w:rFonts w:ascii="Verdana" w:eastAsia="Times New Roman" w:hAnsi="Verdana"/>
    </w:rPr>
  </w:style>
  <w:style w:type="character" w:customStyle="1" w:styleId="HeaderChar">
    <w:name w:val="Header Char"/>
    <w:basedOn w:val="DefaultParagraphFont"/>
    <w:link w:val="Header"/>
    <w:uiPriority w:val="99"/>
    <w:locked/>
    <w:rsid w:val="008A2160"/>
    <w:rPr>
      <w:rFonts w:ascii="Verdana" w:hAnsi="Verdana" w:cs="Times New Roman"/>
      <w:sz w:val="24"/>
      <w:lang w:eastAsia="en-GB"/>
    </w:rPr>
  </w:style>
  <w:style w:type="paragraph" w:styleId="ListParagraph">
    <w:name w:val="List Paragraph"/>
    <w:basedOn w:val="Normal"/>
    <w:uiPriority w:val="99"/>
    <w:qFormat/>
    <w:rsid w:val="008A2160"/>
    <w:pPr>
      <w:ind w:left="720"/>
      <w:contextualSpacing/>
    </w:pPr>
  </w:style>
  <w:style w:type="paragraph" w:styleId="Footer">
    <w:name w:val="footer"/>
    <w:basedOn w:val="Normal"/>
    <w:link w:val="FooterChar"/>
    <w:uiPriority w:val="99"/>
    <w:rsid w:val="008A2160"/>
    <w:pPr>
      <w:tabs>
        <w:tab w:val="center" w:pos="4153"/>
        <w:tab w:val="right" w:pos="8306"/>
      </w:tabs>
    </w:pPr>
  </w:style>
  <w:style w:type="character" w:customStyle="1" w:styleId="FooterChar">
    <w:name w:val="Footer Char"/>
    <w:basedOn w:val="DefaultParagraphFont"/>
    <w:link w:val="Footer"/>
    <w:uiPriority w:val="99"/>
    <w:locked/>
    <w:rsid w:val="008A2160"/>
    <w:rPr>
      <w:rFonts w:ascii="Times New Roman" w:hAnsi="Times New Roman" w:cs="Times New Roman"/>
      <w:sz w:val="24"/>
      <w:lang w:eastAsia="en-GB"/>
    </w:rPr>
  </w:style>
  <w:style w:type="character" w:styleId="Hyperlink">
    <w:name w:val="Hyperlink"/>
    <w:basedOn w:val="DefaultParagraphFont"/>
    <w:uiPriority w:val="99"/>
    <w:rsid w:val="008A2160"/>
    <w:rPr>
      <w:rFonts w:cs="Times New Roman"/>
      <w:color w:val="0000FF"/>
      <w:u w:val="single"/>
    </w:rPr>
  </w:style>
  <w:style w:type="character" w:styleId="Emphasis">
    <w:name w:val="Emphasis"/>
    <w:basedOn w:val="DefaultParagraphFont"/>
    <w:uiPriority w:val="99"/>
    <w:qFormat/>
    <w:locked/>
    <w:rsid w:val="00300705"/>
    <w:rPr>
      <w:rFonts w:cs="Times New Roman"/>
      <w: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236</TotalTime>
  <Pages>3</Pages>
  <Words>986</Words>
  <Characters>5622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Dornoch Area Community Interest Company</dc:title>
  <dc:subject/>
  <dc:creator>Anne</dc:creator>
  <cp:keywords/>
  <dc:description/>
  <cp:lastModifiedBy>Joan Bishop</cp:lastModifiedBy>
  <cp:revision>8</cp:revision>
  <dcterms:created xsi:type="dcterms:W3CDTF">2017-01-11T21:43:00Z</dcterms:created>
  <dcterms:modified xsi:type="dcterms:W3CDTF">2017-01-13T20:26:00Z</dcterms:modified>
</cp:coreProperties>
</file>