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833D2" w14:textId="4C06862C" w:rsidR="004F0B89" w:rsidRDefault="004F0B89">
      <w:pPr>
        <w:rPr>
          <w:rFonts w:cs="Calibri"/>
          <w:b/>
        </w:rPr>
      </w:pPr>
      <w:r w:rsidRPr="00077BBB">
        <w:rPr>
          <w:rFonts w:cs="Calibri"/>
        </w:rPr>
        <w:t xml:space="preserve">Present: </w:t>
      </w:r>
      <w:r>
        <w:rPr>
          <w:rFonts w:cs="Calibri"/>
        </w:rPr>
        <w:t xml:space="preserve">Joan Bishop </w:t>
      </w:r>
      <w:r>
        <w:rPr>
          <w:rFonts w:cs="Calibri"/>
          <w:b/>
        </w:rPr>
        <w:t>JB</w:t>
      </w:r>
      <w:r w:rsidRPr="00077BBB">
        <w:rPr>
          <w:rFonts w:cs="Calibri"/>
        </w:rPr>
        <w:t xml:space="preserve"> (Chair</w:t>
      </w:r>
      <w:r>
        <w:rPr>
          <w:rFonts w:cs="Calibri"/>
        </w:rPr>
        <w:t>)</w:t>
      </w:r>
      <w:r w:rsidRPr="00077BBB">
        <w:rPr>
          <w:rFonts w:cs="Calibri"/>
          <w:b/>
        </w:rPr>
        <w:t>,</w:t>
      </w:r>
      <w:r w:rsidRPr="00077BBB">
        <w:rPr>
          <w:rFonts w:cs="Calibri"/>
        </w:rPr>
        <w:t xml:space="preserve"> </w:t>
      </w:r>
      <w:r>
        <w:rPr>
          <w:rFonts w:cs="Calibri"/>
        </w:rPr>
        <w:t xml:space="preserve">Gordon Sutherland </w:t>
      </w:r>
      <w:r w:rsidRPr="00563F89">
        <w:rPr>
          <w:rFonts w:cs="Calibri"/>
          <w:b/>
        </w:rPr>
        <w:t>GS</w:t>
      </w:r>
      <w:r>
        <w:rPr>
          <w:rFonts w:cs="Calibri"/>
        </w:rPr>
        <w:t xml:space="preserve">, </w:t>
      </w:r>
      <w:r w:rsidRPr="00077BBB">
        <w:rPr>
          <w:rFonts w:cs="Calibri"/>
        </w:rPr>
        <w:t xml:space="preserve">Jim </w:t>
      </w:r>
      <w:proofErr w:type="spellStart"/>
      <w:r w:rsidRPr="00077BBB">
        <w:rPr>
          <w:rFonts w:cs="Calibri"/>
        </w:rPr>
        <w:t>McGillivary</w:t>
      </w:r>
      <w:proofErr w:type="spellEnd"/>
      <w:r w:rsidRPr="00077BBB">
        <w:rPr>
          <w:rFonts w:cs="Calibri"/>
        </w:rPr>
        <w:t xml:space="preserve"> </w:t>
      </w:r>
      <w:r w:rsidRPr="00077BBB">
        <w:rPr>
          <w:rFonts w:cs="Calibri"/>
          <w:b/>
        </w:rPr>
        <w:t>JM</w:t>
      </w:r>
      <w:r w:rsidRPr="00077BBB">
        <w:rPr>
          <w:rFonts w:cs="Calibri"/>
        </w:rPr>
        <w:t xml:space="preserve">, </w:t>
      </w:r>
      <w:r>
        <w:rPr>
          <w:rFonts w:cs="Calibri"/>
        </w:rPr>
        <w:t xml:space="preserve">Neil Hampton </w:t>
      </w:r>
      <w:r w:rsidRPr="00923CC0">
        <w:rPr>
          <w:rFonts w:cs="Calibri"/>
          <w:b/>
        </w:rPr>
        <w:t>NH</w:t>
      </w:r>
      <w:r>
        <w:rPr>
          <w:rFonts w:cs="Calibri"/>
        </w:rPr>
        <w:t>,</w:t>
      </w:r>
      <w:r w:rsidRPr="00077BBB">
        <w:rPr>
          <w:rFonts w:cs="Calibri"/>
        </w:rPr>
        <w:t xml:space="preserve"> </w:t>
      </w:r>
      <w:r w:rsidR="000B0BE5" w:rsidRPr="000B0BE5">
        <w:rPr>
          <w:rFonts w:cs="Calibri"/>
          <w:bCs/>
        </w:rPr>
        <w:t>Yvonne Ross</w:t>
      </w:r>
      <w:r w:rsidR="000B0BE5" w:rsidRPr="000B0BE5">
        <w:rPr>
          <w:rFonts w:cs="Calibri"/>
          <w:b/>
        </w:rPr>
        <w:t xml:space="preserve"> YR,</w:t>
      </w:r>
      <w:r w:rsidR="000B0BE5" w:rsidRPr="000B0BE5">
        <w:t xml:space="preserve"> </w:t>
      </w:r>
      <w:r w:rsidR="000B0BE5" w:rsidRPr="000B0BE5">
        <w:rPr>
          <w:rFonts w:cs="Calibri"/>
          <w:bCs/>
        </w:rPr>
        <w:t>Paddy Murray</w:t>
      </w:r>
      <w:r w:rsidR="000B0BE5" w:rsidRPr="000B0BE5">
        <w:rPr>
          <w:rFonts w:cs="Calibri"/>
          <w:b/>
        </w:rPr>
        <w:t xml:space="preserve"> PM</w:t>
      </w:r>
    </w:p>
    <w:p w14:paraId="3156357B" w14:textId="35F5AFEA" w:rsidR="000B0BE5" w:rsidRPr="00077BBB" w:rsidRDefault="000B0BE5">
      <w:pPr>
        <w:rPr>
          <w:rFonts w:cs="Calibri"/>
        </w:rPr>
      </w:pPr>
      <w:r>
        <w:rPr>
          <w:rFonts w:cs="Calibri"/>
          <w:b/>
        </w:rPr>
        <w:t xml:space="preserve">In attendance: </w:t>
      </w:r>
      <w:r w:rsidRPr="000B0BE5">
        <w:rPr>
          <w:rFonts w:cs="Calibri"/>
          <w:bCs/>
        </w:rPr>
        <w:t xml:space="preserve">Genevieve Duhigg </w:t>
      </w:r>
      <w:r>
        <w:rPr>
          <w:rFonts w:cs="Calibri"/>
          <w:b/>
        </w:rPr>
        <w:t>GD</w:t>
      </w:r>
    </w:p>
    <w:p w14:paraId="34C8E917" w14:textId="012FE4E2" w:rsidR="004F0B89" w:rsidRPr="00923CC0" w:rsidRDefault="004F0B89">
      <w:pPr>
        <w:rPr>
          <w:rFonts w:cs="Calibri"/>
        </w:rPr>
      </w:pPr>
      <w:r w:rsidRPr="009A5915">
        <w:rPr>
          <w:rFonts w:cs="Calibri"/>
        </w:rPr>
        <w:t>Apologies:</w:t>
      </w:r>
      <w:r>
        <w:rPr>
          <w:rFonts w:cs="Calibri"/>
          <w:b/>
        </w:rPr>
        <w:t xml:space="preserve"> </w:t>
      </w:r>
      <w:r w:rsidR="000B0BE5" w:rsidRPr="000B0BE5">
        <w:rPr>
          <w:rFonts w:cs="Calibri"/>
          <w:bCs/>
        </w:rPr>
        <w:t xml:space="preserve">Alison </w:t>
      </w:r>
      <w:proofErr w:type="spellStart"/>
      <w:r w:rsidR="000B0BE5" w:rsidRPr="000B0BE5">
        <w:rPr>
          <w:rFonts w:cs="Calibri"/>
          <w:bCs/>
        </w:rPr>
        <w:t>MacWilliam</w:t>
      </w:r>
      <w:proofErr w:type="spellEnd"/>
      <w:r w:rsidR="000B0BE5" w:rsidRPr="000B0BE5">
        <w:rPr>
          <w:rFonts w:cs="Calibri"/>
          <w:b/>
        </w:rPr>
        <w:t xml:space="preserve"> AM </w:t>
      </w:r>
      <w:r w:rsidRPr="00077BBB">
        <w:rPr>
          <w:rFonts w:cs="Calibri"/>
        </w:rPr>
        <w:t xml:space="preserve">Lynne Mahoney </w:t>
      </w:r>
      <w:r w:rsidRPr="00077BBB">
        <w:rPr>
          <w:rFonts w:cs="Calibri"/>
          <w:b/>
        </w:rPr>
        <w:t>LM</w:t>
      </w:r>
      <w:r>
        <w:rPr>
          <w:rFonts w:cs="Calibri"/>
          <w:b/>
        </w:rPr>
        <w:t xml:space="preserve">, </w:t>
      </w:r>
      <w:r w:rsidR="000B0BE5" w:rsidRPr="000B0BE5">
        <w:rPr>
          <w:rFonts w:cs="Calibri"/>
          <w:bCs/>
        </w:rPr>
        <w:t>Catherine Moodie</w:t>
      </w:r>
      <w:r w:rsidR="000B0BE5" w:rsidRPr="000B0BE5">
        <w:rPr>
          <w:rFonts w:cs="Calibri"/>
          <w:b/>
        </w:rPr>
        <w:t xml:space="preserve"> CM,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268"/>
        <w:gridCol w:w="6186"/>
      </w:tblGrid>
      <w:tr w:rsidR="004F0B89" w:rsidRPr="00077BBB" w14:paraId="50B8FA68" w14:textId="77777777" w:rsidTr="00D63C76">
        <w:tc>
          <w:tcPr>
            <w:tcW w:w="562" w:type="dxa"/>
          </w:tcPr>
          <w:p w14:paraId="1AA2E895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1.</w:t>
            </w:r>
          </w:p>
        </w:tc>
        <w:tc>
          <w:tcPr>
            <w:tcW w:w="2268" w:type="dxa"/>
          </w:tcPr>
          <w:p w14:paraId="76C14BB5" w14:textId="19A0E1E3" w:rsidR="004F0B89" w:rsidRPr="00077BBB" w:rsidRDefault="004F0B89" w:rsidP="00AF0C41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 xml:space="preserve">Minute of meeting of </w:t>
            </w:r>
            <w:r>
              <w:rPr>
                <w:rFonts w:cs="Calibri"/>
              </w:rPr>
              <w:t>2</w:t>
            </w:r>
            <w:r w:rsidR="000B0BE5">
              <w:rPr>
                <w:rFonts w:cs="Calibri"/>
              </w:rPr>
              <w:t>8</w:t>
            </w:r>
            <w:r>
              <w:rPr>
                <w:rFonts w:cs="Calibri"/>
              </w:rPr>
              <w:t xml:space="preserve"> </w:t>
            </w:r>
            <w:r w:rsidR="000B0BE5">
              <w:rPr>
                <w:rFonts w:cs="Calibri"/>
              </w:rPr>
              <w:t xml:space="preserve">May </w:t>
            </w:r>
            <w:r>
              <w:rPr>
                <w:rFonts w:cs="Calibri"/>
              </w:rPr>
              <w:t>2019</w:t>
            </w:r>
          </w:p>
        </w:tc>
        <w:tc>
          <w:tcPr>
            <w:tcW w:w="6186" w:type="dxa"/>
          </w:tcPr>
          <w:p w14:paraId="708245B4" w14:textId="0AD04605" w:rsidR="004F0B89" w:rsidRPr="00077BBB" w:rsidRDefault="004F0B89" w:rsidP="00783B2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The minutes were p</w:t>
            </w:r>
            <w:r w:rsidRPr="00077BBB">
              <w:rPr>
                <w:rFonts w:cs="Calibri"/>
              </w:rPr>
              <w:t xml:space="preserve">roposed by </w:t>
            </w:r>
            <w:r w:rsidR="000B0BE5" w:rsidRPr="000B0BE5">
              <w:rPr>
                <w:rFonts w:cs="Calibri"/>
                <w:b/>
                <w:bCs/>
              </w:rPr>
              <w:t>NH</w:t>
            </w:r>
            <w:r>
              <w:rPr>
                <w:rFonts w:cs="Calibri"/>
              </w:rPr>
              <w:t xml:space="preserve"> and </w:t>
            </w:r>
            <w:r w:rsidRPr="00077BBB">
              <w:rPr>
                <w:rFonts w:cs="Calibri"/>
              </w:rPr>
              <w:t>seconded by</w:t>
            </w:r>
            <w:r>
              <w:rPr>
                <w:rFonts w:cs="Calibri"/>
              </w:rPr>
              <w:t xml:space="preserve"> </w:t>
            </w:r>
            <w:r w:rsidR="000B0BE5" w:rsidRPr="000B0BE5">
              <w:rPr>
                <w:rFonts w:cs="Calibri"/>
                <w:b/>
                <w:bCs/>
              </w:rPr>
              <w:t>JM</w:t>
            </w:r>
            <w:r w:rsidRPr="00077BBB">
              <w:rPr>
                <w:rFonts w:cs="Calibri"/>
                <w:b/>
              </w:rPr>
              <w:t>.</w:t>
            </w:r>
          </w:p>
        </w:tc>
      </w:tr>
      <w:tr w:rsidR="004F0B89" w:rsidRPr="00077BBB" w14:paraId="453FB54B" w14:textId="77777777" w:rsidTr="00D63C76">
        <w:tc>
          <w:tcPr>
            <w:tcW w:w="562" w:type="dxa"/>
          </w:tcPr>
          <w:p w14:paraId="636B56E6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 xml:space="preserve"> 2.</w:t>
            </w:r>
          </w:p>
        </w:tc>
        <w:tc>
          <w:tcPr>
            <w:tcW w:w="2268" w:type="dxa"/>
          </w:tcPr>
          <w:p w14:paraId="27F19DB5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Matters arising not covered elsewhere</w:t>
            </w:r>
          </w:p>
        </w:tc>
        <w:tc>
          <w:tcPr>
            <w:tcW w:w="6186" w:type="dxa"/>
          </w:tcPr>
          <w:p w14:paraId="4BD5B934" w14:textId="124E08AA" w:rsidR="00BB4ABD" w:rsidRPr="00BB4ABD" w:rsidRDefault="00BB4ABD" w:rsidP="00ED220D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  <w:u w:val="single"/>
              </w:rPr>
            </w:pPr>
            <w:r w:rsidRPr="00BB4ABD">
              <w:rPr>
                <w:rFonts w:cs="Calibri"/>
                <w:bCs/>
                <w:u w:val="single"/>
              </w:rPr>
              <w:t>Business Group major funders meeting</w:t>
            </w:r>
            <w:r w:rsidR="0018575F">
              <w:rPr>
                <w:rFonts w:cs="Calibri"/>
                <w:bCs/>
                <w:u w:val="single"/>
              </w:rPr>
              <w:t xml:space="preserve"> led by</w:t>
            </w:r>
            <w:r w:rsidRPr="00BB4ABD">
              <w:rPr>
                <w:rFonts w:cs="Calibri"/>
                <w:bCs/>
                <w:u w:val="single"/>
              </w:rPr>
              <w:t xml:space="preserve"> </w:t>
            </w:r>
            <w:r w:rsidRPr="00BB4ABD">
              <w:rPr>
                <w:rFonts w:cs="Calibri"/>
                <w:b/>
                <w:u w:val="single"/>
              </w:rPr>
              <w:t>NH</w:t>
            </w:r>
          </w:p>
          <w:p w14:paraId="6828EF88" w14:textId="5284CDBD" w:rsidR="00A55756" w:rsidRDefault="000B0BE5" w:rsidP="00BB4ABD">
            <w:pPr>
              <w:spacing w:after="0" w:line="240" w:lineRule="auto"/>
              <w:ind w:left="36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Outcomes were that they were not happy that not all businesses pay but all benefit (the number of </w:t>
            </w:r>
            <w:proofErr w:type="spellStart"/>
            <w:r>
              <w:rPr>
                <w:rFonts w:cs="Calibri"/>
                <w:bCs/>
              </w:rPr>
              <w:t>AirBNB’s</w:t>
            </w:r>
            <w:proofErr w:type="spellEnd"/>
            <w:r>
              <w:rPr>
                <w:rFonts w:cs="Calibri"/>
                <w:bCs/>
              </w:rPr>
              <w:t xml:space="preserve"> was highlighted as those under the radar); Consider becoming a BID and so investigate what that may entail; Build up shoulder months; Have one major event (probably around food, drink or music</w:t>
            </w:r>
            <w:r w:rsidR="00DF3776">
              <w:rPr>
                <w:rFonts w:cs="Calibri"/>
                <w:bCs/>
              </w:rPr>
              <w:t>); they all think that DACIC works and the business group is a good thing.</w:t>
            </w:r>
          </w:p>
          <w:p w14:paraId="5CC5D458" w14:textId="77777777" w:rsidR="00A55756" w:rsidRDefault="00A55756" w:rsidP="00A55756">
            <w:pPr>
              <w:spacing w:after="0" w:line="240" w:lineRule="auto"/>
              <w:ind w:left="36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Outcomes for DACIC:</w:t>
            </w:r>
          </w:p>
          <w:p w14:paraId="4EB1334D" w14:textId="2C700CE9" w:rsidR="000B0BE5" w:rsidRDefault="00A55756" w:rsidP="00A55756">
            <w:pPr>
              <w:spacing w:after="0" w:line="240" w:lineRule="auto"/>
              <w:ind w:left="36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</w:t>
            </w:r>
            <w:r w:rsidR="00DF3776">
              <w:rPr>
                <w:rFonts w:cs="Calibri"/>
                <w:bCs/>
              </w:rPr>
              <w:t xml:space="preserve">rades website – build up to highlight local tradespeople </w:t>
            </w:r>
            <w:r w:rsidR="00DF3776" w:rsidRPr="00DF3776">
              <w:rPr>
                <w:rFonts w:cs="Calibri"/>
                <w:b/>
              </w:rPr>
              <w:t>DG</w:t>
            </w:r>
            <w:r w:rsidR="00DF3776">
              <w:rPr>
                <w:rFonts w:cs="Calibri"/>
                <w:bCs/>
              </w:rPr>
              <w:t xml:space="preserve"> to use the contacts she has built up in the first instance.</w:t>
            </w:r>
          </w:p>
          <w:p w14:paraId="61AC116C" w14:textId="72BAE70E" w:rsidR="00A55756" w:rsidRDefault="00A55756" w:rsidP="00A55756">
            <w:pPr>
              <w:spacing w:after="0" w:line="240" w:lineRule="auto"/>
              <w:ind w:left="36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Winter brainstorming sessions for business group members. Invite them in an evening and offer a glass of wine to entice them. Courthouse as a potential venue. Ideas like Christmas markets every weekend, enchanted forest style installation. </w:t>
            </w:r>
            <w:r w:rsidRPr="00A55756">
              <w:rPr>
                <w:rFonts w:cs="Calibri"/>
                <w:b/>
              </w:rPr>
              <w:t>YR</w:t>
            </w:r>
            <w:r>
              <w:rPr>
                <w:rFonts w:cs="Calibri"/>
                <w:bCs/>
              </w:rPr>
              <w:t xml:space="preserve"> to speak with Pitlochry organisers.</w:t>
            </w:r>
          </w:p>
          <w:p w14:paraId="690E7EA0" w14:textId="68B99FB5" w:rsidR="00A55756" w:rsidRDefault="00BB4ABD" w:rsidP="00ED220D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</w:rPr>
            </w:pPr>
            <w:r w:rsidRPr="00BB4ABD">
              <w:rPr>
                <w:rFonts w:cs="Calibri"/>
                <w:bCs/>
                <w:u w:val="single"/>
              </w:rPr>
              <w:t>Visit Scotland FAM Visit</w:t>
            </w:r>
            <w:r>
              <w:rPr>
                <w:rFonts w:cs="Calibri"/>
                <w:bCs/>
              </w:rPr>
              <w:t xml:space="preserve"> </w:t>
            </w:r>
            <w:proofErr w:type="gramStart"/>
            <w:r w:rsidR="00A55756">
              <w:rPr>
                <w:rFonts w:cs="Calibri"/>
                <w:bCs/>
              </w:rPr>
              <w:t>The</w:t>
            </w:r>
            <w:proofErr w:type="gramEnd"/>
            <w:r w:rsidR="00A55756">
              <w:rPr>
                <w:rFonts w:cs="Calibri"/>
                <w:bCs/>
              </w:rPr>
              <w:t xml:space="preserve"> VS staff </w:t>
            </w:r>
            <w:r>
              <w:rPr>
                <w:rFonts w:cs="Calibri"/>
                <w:bCs/>
              </w:rPr>
              <w:t xml:space="preserve">from Inverness </w:t>
            </w:r>
            <w:proofErr w:type="spellStart"/>
            <w:r>
              <w:rPr>
                <w:rFonts w:cs="Calibri"/>
                <w:bCs/>
              </w:rPr>
              <w:t>i</w:t>
            </w:r>
            <w:proofErr w:type="spellEnd"/>
            <w:r>
              <w:rPr>
                <w:rFonts w:cs="Calibri"/>
                <w:bCs/>
              </w:rPr>
              <w:t xml:space="preserve">-centre </w:t>
            </w:r>
            <w:r w:rsidR="00A55756">
              <w:rPr>
                <w:rFonts w:cs="Calibri"/>
                <w:bCs/>
              </w:rPr>
              <w:t>enjoyed the visit</w:t>
            </w:r>
            <w:r>
              <w:rPr>
                <w:rFonts w:cs="Calibri"/>
                <w:bCs/>
              </w:rPr>
              <w:t>, will promote Dornoch</w:t>
            </w:r>
            <w:r w:rsidR="00A55756">
              <w:rPr>
                <w:rFonts w:cs="Calibri"/>
                <w:bCs/>
              </w:rPr>
              <w:t xml:space="preserve"> and some are going to return with their friends.</w:t>
            </w:r>
          </w:p>
          <w:p w14:paraId="2D83234F" w14:textId="50A35BA3" w:rsidR="00A55756" w:rsidRDefault="00BB4ABD" w:rsidP="00ED220D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</w:rPr>
            </w:pPr>
            <w:r w:rsidRPr="00BB4ABD">
              <w:rPr>
                <w:rFonts w:cs="Calibri"/>
                <w:bCs/>
                <w:u w:val="single"/>
              </w:rPr>
              <w:t>SSE Course – The Lasting Difference</w:t>
            </w:r>
            <w:r>
              <w:rPr>
                <w:rFonts w:cs="Calibri"/>
                <w:bCs/>
              </w:rPr>
              <w:t xml:space="preserve"> </w:t>
            </w:r>
            <w:r w:rsidR="00A55756">
              <w:rPr>
                <w:rFonts w:cs="Calibri"/>
                <w:bCs/>
              </w:rPr>
              <w:t xml:space="preserve">Joan </w:t>
            </w:r>
            <w:proofErr w:type="gramStart"/>
            <w:r w:rsidR="00A55756">
              <w:rPr>
                <w:rFonts w:cs="Calibri"/>
                <w:bCs/>
              </w:rPr>
              <w:t>attended</w:t>
            </w:r>
            <w:proofErr w:type="gramEnd"/>
            <w:r w:rsidR="00A55756">
              <w:rPr>
                <w:rFonts w:cs="Calibri"/>
                <w:bCs/>
              </w:rPr>
              <w:t xml:space="preserve"> and it </w:t>
            </w:r>
            <w:r>
              <w:rPr>
                <w:rFonts w:cs="Calibri"/>
                <w:bCs/>
              </w:rPr>
              <w:t xml:space="preserve">is a self-help toolkit </w:t>
            </w:r>
            <w:r w:rsidR="00A55756">
              <w:rPr>
                <w:rFonts w:cs="Calibri"/>
                <w:bCs/>
              </w:rPr>
              <w:t xml:space="preserve">to </w:t>
            </w:r>
            <w:r w:rsidR="0018575F">
              <w:rPr>
                <w:rFonts w:cs="Calibri"/>
                <w:bCs/>
              </w:rPr>
              <w:t>develop</w:t>
            </w:r>
            <w:r>
              <w:rPr>
                <w:rFonts w:cs="Calibri"/>
                <w:bCs/>
              </w:rPr>
              <w:t xml:space="preserve"> organisational sustainability around themes of involvement, income generation, innovation, improvement and impact measurement.  One of the tips is to avoid ‘mission creep’ </w:t>
            </w:r>
            <w:r w:rsidR="0018575F">
              <w:rPr>
                <w:rFonts w:cs="Calibri"/>
                <w:bCs/>
              </w:rPr>
              <w:t>which happens when you</w:t>
            </w:r>
            <w:r>
              <w:rPr>
                <w:rFonts w:cs="Calibri"/>
                <w:bCs/>
              </w:rPr>
              <w:t xml:space="preserve"> chas</w:t>
            </w:r>
            <w:r w:rsidR="0018575F">
              <w:rPr>
                <w:rFonts w:cs="Calibri"/>
                <w:bCs/>
              </w:rPr>
              <w:t>e</w:t>
            </w:r>
            <w:r>
              <w:rPr>
                <w:rFonts w:cs="Calibri"/>
                <w:bCs/>
              </w:rPr>
              <w:t xml:space="preserve"> funding that is not a good fit.</w:t>
            </w:r>
          </w:p>
          <w:p w14:paraId="032F2BB9" w14:textId="5BD8DA88" w:rsidR="00501E6C" w:rsidRDefault="0018575F" w:rsidP="00ED220D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</w:rPr>
            </w:pPr>
            <w:r w:rsidRPr="0018575F">
              <w:rPr>
                <w:rFonts w:cs="Calibri"/>
                <w:bCs/>
                <w:u w:val="single"/>
              </w:rPr>
              <w:t>Dornoch Distillery Planning issue</w:t>
            </w:r>
            <w:r>
              <w:rPr>
                <w:rFonts w:cs="Calibri"/>
                <w:bCs/>
              </w:rPr>
              <w:t xml:space="preserve"> </w:t>
            </w:r>
            <w:r w:rsidRPr="0018575F">
              <w:rPr>
                <w:rFonts w:cs="Calibri"/>
                <w:b/>
              </w:rPr>
              <w:t>JM</w:t>
            </w:r>
            <w:r>
              <w:rPr>
                <w:rFonts w:cs="Calibri"/>
                <w:bCs/>
              </w:rPr>
              <w:t xml:space="preserve"> reported t</w:t>
            </w:r>
            <w:r w:rsidR="00501E6C">
              <w:rPr>
                <w:rFonts w:cs="Calibri"/>
                <w:bCs/>
              </w:rPr>
              <w:t xml:space="preserve">he Highland Council is available to help but </w:t>
            </w:r>
            <w:r>
              <w:rPr>
                <w:rFonts w:cs="Calibri"/>
                <w:bCs/>
              </w:rPr>
              <w:t xml:space="preserve">certain </w:t>
            </w:r>
            <w:r w:rsidR="00501E6C">
              <w:rPr>
                <w:rFonts w:cs="Calibri"/>
                <w:bCs/>
              </w:rPr>
              <w:t>information/plans required</w:t>
            </w:r>
            <w:r>
              <w:rPr>
                <w:rFonts w:cs="Calibri"/>
                <w:bCs/>
              </w:rPr>
              <w:t xml:space="preserve"> to do so</w:t>
            </w:r>
            <w:r w:rsidR="00501E6C">
              <w:rPr>
                <w:rFonts w:cs="Calibri"/>
                <w:bCs/>
              </w:rPr>
              <w:t>.</w:t>
            </w:r>
          </w:p>
          <w:p w14:paraId="7A3E8540" w14:textId="77777777" w:rsidR="0018575F" w:rsidRPr="00072FAF" w:rsidRDefault="0018575F" w:rsidP="00ED220D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Cs/>
                <w:u w:val="single"/>
              </w:rPr>
            </w:pPr>
            <w:r w:rsidRPr="00072FAF">
              <w:rPr>
                <w:rFonts w:cs="Calibri"/>
                <w:bCs/>
                <w:u w:val="single"/>
              </w:rPr>
              <w:t xml:space="preserve">M &amp; A Changes (Scottish Government) </w:t>
            </w:r>
            <w:r w:rsidRPr="00072FAF">
              <w:rPr>
                <w:rFonts w:cs="Calibri"/>
                <w:b/>
                <w:u w:val="single"/>
              </w:rPr>
              <w:t>GS &amp; NH</w:t>
            </w:r>
          </w:p>
          <w:p w14:paraId="7B3BEEA9" w14:textId="46605F8D" w:rsidR="00501E6C" w:rsidRPr="000B0BE5" w:rsidRDefault="00501E6C" w:rsidP="0018575F">
            <w:pPr>
              <w:spacing w:after="0" w:line="240" w:lineRule="auto"/>
              <w:ind w:left="36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 progress yet.</w:t>
            </w:r>
          </w:p>
        </w:tc>
      </w:tr>
      <w:tr w:rsidR="004F0B89" w:rsidRPr="00783B2A" w14:paraId="5DBABD14" w14:textId="77777777" w:rsidTr="00D63C76">
        <w:tc>
          <w:tcPr>
            <w:tcW w:w="562" w:type="dxa"/>
          </w:tcPr>
          <w:p w14:paraId="381AC74D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3.</w:t>
            </w:r>
          </w:p>
        </w:tc>
        <w:tc>
          <w:tcPr>
            <w:tcW w:w="2268" w:type="dxa"/>
          </w:tcPr>
          <w:p w14:paraId="765CB2A1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Membership and Stakeholder applications</w:t>
            </w:r>
          </w:p>
        </w:tc>
        <w:tc>
          <w:tcPr>
            <w:tcW w:w="6186" w:type="dxa"/>
          </w:tcPr>
          <w:p w14:paraId="15B95BC0" w14:textId="77777777" w:rsidR="006748D4" w:rsidRPr="006748D4" w:rsidRDefault="006748D4" w:rsidP="00783B2A">
            <w:pPr>
              <w:numPr>
                <w:ilvl w:val="0"/>
                <w:numId w:val="23"/>
              </w:num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</w:rPr>
              <w:t>Heartseed</w:t>
            </w:r>
            <w:proofErr w:type="spellEnd"/>
            <w:r>
              <w:rPr>
                <w:rFonts w:cs="Calibri"/>
              </w:rPr>
              <w:t xml:space="preserve"> House B&amp;B</w:t>
            </w:r>
          </w:p>
          <w:p w14:paraId="7B2A558B" w14:textId="13325790" w:rsidR="006748D4" w:rsidRDefault="006748D4" w:rsidP="00783B2A">
            <w:pPr>
              <w:numPr>
                <w:ilvl w:val="0"/>
                <w:numId w:val="23"/>
              </w:num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Lesley </w:t>
            </w:r>
            <w:proofErr w:type="spellStart"/>
            <w:r>
              <w:rPr>
                <w:rFonts w:cs="Calibri"/>
                <w:lang w:val="fr-FR"/>
              </w:rPr>
              <w:t>Strang</w:t>
            </w:r>
            <w:proofErr w:type="spellEnd"/>
            <w:r>
              <w:rPr>
                <w:rFonts w:cs="Calibri"/>
                <w:lang w:val="fr-FR"/>
              </w:rPr>
              <w:t xml:space="preserve"> Event Management</w:t>
            </w:r>
            <w:r w:rsidR="009B65E6">
              <w:rPr>
                <w:rFonts w:cs="Calibri"/>
                <w:lang w:val="fr-FR"/>
              </w:rPr>
              <w:t xml:space="preserve"> – </w:t>
            </w:r>
            <w:proofErr w:type="spellStart"/>
            <w:r w:rsidR="009B65E6">
              <w:rPr>
                <w:rFonts w:cs="Calibri"/>
                <w:lang w:val="fr-FR"/>
              </w:rPr>
              <w:t>Wedding</w:t>
            </w:r>
            <w:proofErr w:type="spellEnd"/>
            <w:r w:rsidR="009B65E6">
              <w:rPr>
                <w:rFonts w:cs="Calibri"/>
                <w:lang w:val="fr-FR"/>
              </w:rPr>
              <w:t xml:space="preserve"> section</w:t>
            </w:r>
          </w:p>
          <w:p w14:paraId="1E026A75" w14:textId="051AB973" w:rsidR="004F0B89" w:rsidRPr="00783B2A" w:rsidRDefault="006748D4" w:rsidP="00783B2A">
            <w:pPr>
              <w:numPr>
                <w:ilvl w:val="0"/>
                <w:numId w:val="23"/>
              </w:num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Outside</w:t>
            </w:r>
            <w:proofErr w:type="spellEnd"/>
            <w:r>
              <w:rPr>
                <w:rFonts w:cs="Calibri"/>
                <w:lang w:val="fr-FR"/>
              </w:rPr>
              <w:t xml:space="preserve"> the Box</w:t>
            </w:r>
            <w:r w:rsidR="004F0B89">
              <w:rPr>
                <w:rFonts w:cs="Calibri"/>
                <w:lang w:val="fr-FR"/>
              </w:rPr>
              <w:t xml:space="preserve"> </w:t>
            </w:r>
            <w:r w:rsidR="009B65E6">
              <w:rPr>
                <w:rFonts w:cs="Calibri"/>
                <w:lang w:val="fr-FR"/>
              </w:rPr>
              <w:t>- Shop</w:t>
            </w:r>
          </w:p>
        </w:tc>
      </w:tr>
      <w:tr w:rsidR="004F0B89" w:rsidRPr="00077BBB" w14:paraId="3D8F4D30" w14:textId="77777777" w:rsidTr="00D63C76">
        <w:tc>
          <w:tcPr>
            <w:tcW w:w="562" w:type="dxa"/>
          </w:tcPr>
          <w:p w14:paraId="5FF49968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4.</w:t>
            </w:r>
          </w:p>
        </w:tc>
        <w:tc>
          <w:tcPr>
            <w:tcW w:w="2268" w:type="dxa"/>
          </w:tcPr>
          <w:p w14:paraId="45AE0F43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2018-9</w:t>
            </w:r>
            <w:r w:rsidRPr="00077BBB">
              <w:rPr>
                <w:rFonts w:cs="Calibri"/>
              </w:rPr>
              <w:t xml:space="preserve"> plan</w:t>
            </w:r>
          </w:p>
        </w:tc>
        <w:tc>
          <w:tcPr>
            <w:tcW w:w="6186" w:type="dxa"/>
          </w:tcPr>
          <w:p w14:paraId="418C4712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</w:p>
        </w:tc>
      </w:tr>
      <w:tr w:rsidR="004F0B89" w:rsidRPr="00077BBB" w14:paraId="3DB041B5" w14:textId="77777777" w:rsidTr="00D63C76">
        <w:tc>
          <w:tcPr>
            <w:tcW w:w="562" w:type="dxa"/>
          </w:tcPr>
          <w:p w14:paraId="3D910780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7FD983E6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a. Visitor Centre</w:t>
            </w:r>
          </w:p>
        </w:tc>
        <w:tc>
          <w:tcPr>
            <w:tcW w:w="6186" w:type="dxa"/>
          </w:tcPr>
          <w:p w14:paraId="7C42F792" w14:textId="7F19E60B" w:rsidR="004F0B89" w:rsidRDefault="004F0B89" w:rsidP="00783B2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There were </w:t>
            </w:r>
            <w:r w:rsidR="006748D4">
              <w:rPr>
                <w:rFonts w:cs="Calibri"/>
              </w:rPr>
              <w:t>4038</w:t>
            </w:r>
            <w:r>
              <w:rPr>
                <w:rFonts w:cs="Calibri"/>
              </w:rPr>
              <w:t xml:space="preserve"> visitors in </w:t>
            </w:r>
            <w:r w:rsidR="006748D4">
              <w:rPr>
                <w:rFonts w:cs="Calibri"/>
              </w:rPr>
              <w:t>May</w:t>
            </w:r>
            <w:r>
              <w:rPr>
                <w:rFonts w:cs="Calibri"/>
              </w:rPr>
              <w:t>, up 17% on 2018.</w:t>
            </w:r>
            <w:r w:rsidR="006748D4">
              <w:rPr>
                <w:rFonts w:cs="Calibri"/>
              </w:rPr>
              <w:t xml:space="preserve"> 4789 in June up 26% and up 16% on year to date.</w:t>
            </w:r>
          </w:p>
          <w:p w14:paraId="56A61CEB" w14:textId="7FBD070D" w:rsidR="006748D4" w:rsidRPr="009A5915" w:rsidRDefault="006748D4" w:rsidP="006748D4">
            <w:pPr>
              <w:pStyle w:val="ListParagraph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Cath</w:t>
            </w:r>
            <w:r w:rsidR="009B65E6">
              <w:rPr>
                <w:rFonts w:cs="Calibri"/>
              </w:rPr>
              <w:t xml:space="preserve"> </w:t>
            </w:r>
            <w:proofErr w:type="spellStart"/>
            <w:r w:rsidR="009B65E6">
              <w:rPr>
                <w:rFonts w:cs="Calibri"/>
              </w:rPr>
              <w:t>MacAngus</w:t>
            </w:r>
            <w:proofErr w:type="spellEnd"/>
            <w:r>
              <w:rPr>
                <w:rFonts w:cs="Calibri"/>
              </w:rPr>
              <w:t xml:space="preserve"> is on holiday and cover is required. </w:t>
            </w:r>
            <w:r w:rsidRPr="006748D4">
              <w:rPr>
                <w:rFonts w:cs="Calibri"/>
                <w:b/>
                <w:bCs/>
              </w:rPr>
              <w:t>JM</w:t>
            </w:r>
            <w:r>
              <w:rPr>
                <w:rFonts w:cs="Calibri"/>
              </w:rPr>
              <w:t xml:space="preserve"> is going to try and help.</w:t>
            </w:r>
          </w:p>
        </w:tc>
      </w:tr>
      <w:tr w:rsidR="004F0B89" w:rsidRPr="00077BBB" w14:paraId="2F23F676" w14:textId="77777777" w:rsidTr="00D63C76">
        <w:tc>
          <w:tcPr>
            <w:tcW w:w="562" w:type="dxa"/>
          </w:tcPr>
          <w:p w14:paraId="2DD58A88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74304BB6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b. Business Group</w:t>
            </w:r>
          </w:p>
        </w:tc>
        <w:tc>
          <w:tcPr>
            <w:tcW w:w="6186" w:type="dxa"/>
          </w:tcPr>
          <w:p w14:paraId="7BD569D1" w14:textId="0F7804B2" w:rsidR="004F0B89" w:rsidRPr="00C04B24" w:rsidRDefault="004F0B89" w:rsidP="006B3E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£22</w:t>
            </w:r>
            <w:r w:rsidR="002D74BA">
              <w:rPr>
                <w:rFonts w:cs="Calibri"/>
              </w:rPr>
              <w:t>.7</w:t>
            </w:r>
            <w:r>
              <w:rPr>
                <w:rFonts w:cs="Calibri"/>
              </w:rPr>
              <w:t>k had now been invoiced to 9</w:t>
            </w:r>
            <w:r w:rsidR="002D74BA">
              <w:rPr>
                <w:rFonts w:cs="Calibri"/>
              </w:rPr>
              <w:t>7</w:t>
            </w:r>
            <w:r>
              <w:rPr>
                <w:rFonts w:cs="Calibri"/>
              </w:rPr>
              <w:t xml:space="preserve"> businesses.</w:t>
            </w:r>
          </w:p>
          <w:p w14:paraId="17416B1F" w14:textId="3794A36E" w:rsidR="004F0B89" w:rsidRPr="002D74BA" w:rsidRDefault="002D74BA" w:rsidP="00783B2A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>
              <w:t>Short term let consultation</w:t>
            </w:r>
            <w:r w:rsidR="009B65E6">
              <w:t xml:space="preserve"> has been circulated</w:t>
            </w:r>
          </w:p>
          <w:p w14:paraId="7186BB72" w14:textId="122850A1" w:rsidR="002D74BA" w:rsidRPr="002D74BA" w:rsidRDefault="002D74BA" w:rsidP="00783B2A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>
              <w:t xml:space="preserve">Highland Council Consultation on Transient Visitor Levy – </w:t>
            </w:r>
            <w:r w:rsidRPr="002D74BA">
              <w:rPr>
                <w:b/>
                <w:bCs/>
              </w:rPr>
              <w:t>JB</w:t>
            </w:r>
            <w:r>
              <w:t xml:space="preserve"> attended</w:t>
            </w:r>
            <w:r w:rsidR="009B65E6">
              <w:t xml:space="preserve"> meeting</w:t>
            </w:r>
            <w:r>
              <w:t>. It will go out for consultation.</w:t>
            </w:r>
          </w:p>
          <w:p w14:paraId="1A86074A" w14:textId="319025EA" w:rsidR="002D74BA" w:rsidRDefault="002D74BA" w:rsidP="00783B2A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Tourism Strategy 2020-2030 – </w:t>
            </w:r>
            <w:r w:rsidRPr="002A4985">
              <w:rPr>
                <w:rFonts w:cs="Calibri"/>
                <w:b/>
                <w:bCs/>
              </w:rPr>
              <w:t>JB</w:t>
            </w:r>
            <w:r>
              <w:rPr>
                <w:rFonts w:cs="Calibri"/>
              </w:rPr>
              <w:t xml:space="preserve"> attended</w:t>
            </w:r>
            <w:r w:rsidR="002A4985">
              <w:rPr>
                <w:rFonts w:cs="Calibri"/>
              </w:rPr>
              <w:t xml:space="preserve"> but not very good mission statement, just reiterates what we are </w:t>
            </w:r>
            <w:r w:rsidR="002A4985">
              <w:rPr>
                <w:rFonts w:cs="Calibri"/>
              </w:rPr>
              <w:lastRenderedPageBreak/>
              <w:t>already doing</w:t>
            </w:r>
            <w:r w:rsidR="009B65E6">
              <w:rPr>
                <w:rFonts w:cs="Calibri"/>
              </w:rPr>
              <w:t>. Good</w:t>
            </w:r>
            <w:r w:rsidR="002A4985">
              <w:rPr>
                <w:rFonts w:cs="Calibri"/>
              </w:rPr>
              <w:t xml:space="preserve"> </w:t>
            </w:r>
            <w:r w:rsidR="009B65E6">
              <w:rPr>
                <w:rFonts w:cs="Calibri"/>
              </w:rPr>
              <w:t xml:space="preserve">detail in the strategy </w:t>
            </w:r>
            <w:r w:rsidR="002A4985">
              <w:rPr>
                <w:rFonts w:cs="Calibri"/>
              </w:rPr>
              <w:t xml:space="preserve">stressing the career aspect of hospitality, </w:t>
            </w:r>
            <w:r w:rsidR="009B65E6">
              <w:rPr>
                <w:rFonts w:cs="Calibri"/>
              </w:rPr>
              <w:t>but businesses represented talked of</w:t>
            </w:r>
            <w:r w:rsidR="002A4985">
              <w:rPr>
                <w:rFonts w:cs="Calibri"/>
              </w:rPr>
              <w:t xml:space="preserve"> the difficulty in recruiting</w:t>
            </w:r>
            <w:r w:rsidR="009B65E6">
              <w:rPr>
                <w:rFonts w:cs="Calibri"/>
              </w:rPr>
              <w:t xml:space="preserve"> &amp; lack of staff accommodation</w:t>
            </w:r>
            <w:r w:rsidR="002A4985">
              <w:rPr>
                <w:rFonts w:cs="Calibri"/>
              </w:rPr>
              <w:t>.</w:t>
            </w:r>
          </w:p>
          <w:p w14:paraId="500C8CC4" w14:textId="20DC2C98" w:rsidR="002A4985" w:rsidRDefault="002A4985" w:rsidP="00783B2A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Maps have been delivered and are being stored in the Greenkeepers building ready for distribution.</w:t>
            </w:r>
            <w:r w:rsidR="00A129C5">
              <w:rPr>
                <w:rFonts w:cs="Calibri"/>
              </w:rPr>
              <w:t xml:space="preserve"> </w:t>
            </w:r>
            <w:r w:rsidR="00072FAF">
              <w:rPr>
                <w:rFonts w:cs="Calibri"/>
              </w:rPr>
              <w:t>‘</w:t>
            </w:r>
            <w:r w:rsidR="00A129C5">
              <w:rPr>
                <w:rFonts w:cs="Calibri"/>
              </w:rPr>
              <w:t>You are here</w:t>
            </w:r>
            <w:r w:rsidR="00072FAF">
              <w:rPr>
                <w:rFonts w:cs="Calibri"/>
              </w:rPr>
              <w:t>’</w:t>
            </w:r>
            <w:r w:rsidR="00A129C5">
              <w:rPr>
                <w:rFonts w:cs="Calibri"/>
              </w:rPr>
              <w:t xml:space="preserve"> boards to be updated this week.</w:t>
            </w:r>
          </w:p>
          <w:p w14:paraId="45497BEC" w14:textId="6B0C087B" w:rsidR="002A4985" w:rsidRPr="00C04B24" w:rsidRDefault="002A4985" w:rsidP="00A129C5">
            <w:pPr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4F0B89" w:rsidRPr="00077BBB" w14:paraId="4D3CFD4B" w14:textId="77777777" w:rsidTr="00D63C76">
        <w:tc>
          <w:tcPr>
            <w:tcW w:w="562" w:type="dxa"/>
          </w:tcPr>
          <w:p w14:paraId="11B2CBA9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133BCE1E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c. Developing the Cruise Liner market.</w:t>
            </w:r>
          </w:p>
        </w:tc>
        <w:tc>
          <w:tcPr>
            <w:tcW w:w="6186" w:type="dxa"/>
          </w:tcPr>
          <w:p w14:paraId="5E85C755" w14:textId="36D62019" w:rsidR="004F0B89" w:rsidRPr="00077BBB" w:rsidRDefault="004F0B89" w:rsidP="00AE11CA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>
              <w:t>Ambassador Lorraine</w:t>
            </w:r>
            <w:r w:rsidR="00A129C5">
              <w:t xml:space="preserve"> Goldsmith</w:t>
            </w:r>
            <w:r>
              <w:t xml:space="preserve"> is working well </w:t>
            </w:r>
            <w:r w:rsidR="00072FAF">
              <w:t xml:space="preserve">directing visitors about the </w:t>
            </w:r>
            <w:proofErr w:type="gramStart"/>
            <w:r w:rsidR="00072FAF">
              <w:t xml:space="preserve">town, </w:t>
            </w:r>
            <w:r w:rsidR="00AE11CA">
              <w:t>but</w:t>
            </w:r>
            <w:proofErr w:type="gramEnd"/>
            <w:r w:rsidR="00AE11CA">
              <w:t xml:space="preserve"> is only deployed on days when </w:t>
            </w:r>
            <w:r w:rsidR="00A129C5">
              <w:t>we are notified of coach arrival times.</w:t>
            </w:r>
            <w:r w:rsidR="00072FAF">
              <w:t xml:space="preserve"> She is building a good relationship with the guides &amp; drivers. </w:t>
            </w:r>
          </w:p>
        </w:tc>
      </w:tr>
      <w:tr w:rsidR="004F0B89" w:rsidRPr="00077BBB" w14:paraId="341F0D34" w14:textId="77777777" w:rsidTr="00D63C76">
        <w:tc>
          <w:tcPr>
            <w:tcW w:w="562" w:type="dxa"/>
          </w:tcPr>
          <w:p w14:paraId="37CDF1ED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 xml:space="preserve"> </w:t>
            </w:r>
          </w:p>
        </w:tc>
        <w:tc>
          <w:tcPr>
            <w:tcW w:w="2268" w:type="dxa"/>
          </w:tcPr>
          <w:p w14:paraId="72C6D61B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d. Month by month plan.</w:t>
            </w:r>
          </w:p>
        </w:tc>
        <w:tc>
          <w:tcPr>
            <w:tcW w:w="6186" w:type="dxa"/>
          </w:tcPr>
          <w:p w14:paraId="0096CC0F" w14:textId="3B21BAC5" w:rsidR="004F0B89" w:rsidRPr="00F80891" w:rsidRDefault="00AE11CA" w:rsidP="009967D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Book Fair is not going ahead. All other events noted.</w:t>
            </w:r>
            <w:r w:rsidR="004F0B89">
              <w:rPr>
                <w:rFonts w:cs="Calibri"/>
              </w:rPr>
              <w:t xml:space="preserve"> </w:t>
            </w:r>
          </w:p>
        </w:tc>
      </w:tr>
      <w:tr w:rsidR="004F0B89" w:rsidRPr="00077BBB" w14:paraId="654D8308" w14:textId="77777777" w:rsidTr="00D63C76">
        <w:tc>
          <w:tcPr>
            <w:tcW w:w="562" w:type="dxa"/>
          </w:tcPr>
          <w:p w14:paraId="264A4EBF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0BBBC5FA" w14:textId="77777777" w:rsidR="004F0B89" w:rsidRPr="00077BBB" w:rsidRDefault="004F0B89" w:rsidP="00E311C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e.</w:t>
            </w:r>
            <w:r w:rsidRPr="00077BBB">
              <w:rPr>
                <w:rFonts w:cs="Calibri"/>
              </w:rPr>
              <w:t xml:space="preserve"> Project Curlew</w:t>
            </w:r>
          </w:p>
        </w:tc>
        <w:tc>
          <w:tcPr>
            <w:tcW w:w="6186" w:type="dxa"/>
          </w:tcPr>
          <w:p w14:paraId="762A2FCF" w14:textId="4290880C" w:rsidR="004F0B89" w:rsidRPr="00AE11CA" w:rsidRDefault="00AE11CA" w:rsidP="00306AC0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</w:rPr>
            </w:pPr>
            <w:r>
              <w:t>Need to apply for SLF stage 2 funding by 5</w:t>
            </w:r>
            <w:r w:rsidRPr="00AE11CA">
              <w:rPr>
                <w:vertAlign w:val="superscript"/>
              </w:rPr>
              <w:t>th</w:t>
            </w:r>
            <w:r>
              <w:t xml:space="preserve"> August.</w:t>
            </w:r>
          </w:p>
          <w:p w14:paraId="3DBFFFD0" w14:textId="244B51A8" w:rsidR="00AE11CA" w:rsidRPr="00AE11CA" w:rsidRDefault="00AE11CA" w:rsidP="00306AC0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</w:rPr>
            </w:pPr>
            <w:r>
              <w:t>Mark Wills of Fairhurst has done a very good and comprehensive job with the reports.</w:t>
            </w:r>
          </w:p>
          <w:p w14:paraId="7B845122" w14:textId="77777777" w:rsidR="00AE11CA" w:rsidRDefault="00AE11CA" w:rsidP="00306AC0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NHCT still do some work on the feasibility study.</w:t>
            </w:r>
          </w:p>
          <w:p w14:paraId="0B15FB11" w14:textId="59FC06BF" w:rsidR="00AE11CA" w:rsidRPr="00306AC0" w:rsidRDefault="00AE11CA" w:rsidP="00306AC0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Option agreement </w:t>
            </w:r>
            <w:r w:rsidR="00A129C5">
              <w:rPr>
                <w:rFonts w:cs="Calibri"/>
              </w:rPr>
              <w:t>still pending</w:t>
            </w:r>
            <w:r w:rsidR="00EE3A44">
              <w:rPr>
                <w:rFonts w:cs="Calibri"/>
              </w:rPr>
              <w:t>, but letter of comfort</w:t>
            </w:r>
            <w:r w:rsidR="00072FAF">
              <w:rPr>
                <w:rFonts w:cs="Calibri"/>
              </w:rPr>
              <w:t xml:space="preserve"> good enough</w:t>
            </w:r>
            <w:r w:rsidR="00EE3A44">
              <w:rPr>
                <w:rFonts w:cs="Calibri"/>
              </w:rPr>
              <w:t xml:space="preserve"> for SLF.</w:t>
            </w:r>
          </w:p>
        </w:tc>
      </w:tr>
      <w:tr w:rsidR="004F0B89" w:rsidRPr="00077BBB" w14:paraId="2424C401" w14:textId="77777777" w:rsidTr="00D63C76">
        <w:tc>
          <w:tcPr>
            <w:tcW w:w="562" w:type="dxa"/>
          </w:tcPr>
          <w:p w14:paraId="69A8AB29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0258F259" w14:textId="2955EE91" w:rsidR="004F0B89" w:rsidRPr="00EE3A44" w:rsidRDefault="004F0B89" w:rsidP="00EE3A4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00EE3A44">
              <w:rPr>
                <w:rFonts w:cs="Calibri"/>
              </w:rPr>
              <w:t>Dornoch Police Station</w:t>
            </w:r>
          </w:p>
          <w:p w14:paraId="06BB3B42" w14:textId="744065EE" w:rsidR="00EE3A44" w:rsidRPr="00EE3A44" w:rsidRDefault="00EE3A44" w:rsidP="00EE3A44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6186" w:type="dxa"/>
          </w:tcPr>
          <w:p w14:paraId="5DBE651A" w14:textId="77777777" w:rsidR="00EE3A44" w:rsidRPr="00EE3A44" w:rsidRDefault="00EE3A44" w:rsidP="00EE3A44">
            <w:pPr>
              <w:numPr>
                <w:ilvl w:val="0"/>
                <w:numId w:val="36"/>
              </w:numPr>
              <w:spacing w:after="0" w:line="240" w:lineRule="auto"/>
              <w:rPr>
                <w:rFonts w:cs="Calibri"/>
              </w:rPr>
            </w:pPr>
            <w:r>
              <w:t>Police Scotland has accepted he ATR with 5% community discount</w:t>
            </w:r>
            <w:r w:rsidR="004F0B89">
              <w:t xml:space="preserve"> </w:t>
            </w:r>
          </w:p>
          <w:p w14:paraId="68A184F1" w14:textId="2BBAF250" w:rsidR="00EE3A44" w:rsidRDefault="00EE3A44" w:rsidP="00EE3A44">
            <w:pPr>
              <w:numPr>
                <w:ilvl w:val="0"/>
                <w:numId w:val="3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Tenants have been asked to confirm their interest. </w:t>
            </w:r>
            <w:proofErr w:type="spellStart"/>
            <w:r>
              <w:rPr>
                <w:rFonts w:cs="Calibri"/>
              </w:rPr>
              <w:t>Ankerville</w:t>
            </w:r>
            <w:proofErr w:type="spellEnd"/>
            <w:r>
              <w:rPr>
                <w:rFonts w:cs="Calibri"/>
              </w:rPr>
              <w:t xml:space="preserve"> have withdrawn due t</w:t>
            </w:r>
            <w:r w:rsidR="003D5429">
              <w:rPr>
                <w:rFonts w:cs="Calibri"/>
              </w:rPr>
              <w:t>o</w:t>
            </w:r>
            <w:r>
              <w:rPr>
                <w:rFonts w:cs="Calibri"/>
              </w:rPr>
              <w:t xml:space="preserve"> falling numbers of 0-3</w:t>
            </w:r>
            <w:r w:rsidR="003D5429">
              <w:rPr>
                <w:rFonts w:cs="Calibri"/>
              </w:rPr>
              <w:t>s. We are working on a proposal for Staff Accommodation as alternative</w:t>
            </w:r>
            <w:r w:rsidR="00072FAF">
              <w:rPr>
                <w:rFonts w:cs="Calibri"/>
              </w:rPr>
              <w:t xml:space="preserve"> for the hostel</w:t>
            </w:r>
            <w:r w:rsidR="003D5429">
              <w:rPr>
                <w:rFonts w:cs="Calibri"/>
              </w:rPr>
              <w:t xml:space="preserve"> and this will have to go back to SLF. Lily &amp; Roux and Dave Gibson have pulled out. Highland Wireless decision awaited. Ivy </w:t>
            </w:r>
            <w:proofErr w:type="spellStart"/>
            <w:r w:rsidR="003D5429">
              <w:rPr>
                <w:rFonts w:cs="Calibri"/>
              </w:rPr>
              <w:t>Mvula</w:t>
            </w:r>
            <w:proofErr w:type="spellEnd"/>
            <w:r w:rsidR="003D5429">
              <w:rPr>
                <w:rFonts w:cs="Calibri"/>
              </w:rPr>
              <w:t xml:space="preserve">-berry has taken small art studio. Silverback Gym, Caledonian Creations and Iain </w:t>
            </w:r>
            <w:proofErr w:type="spellStart"/>
            <w:r w:rsidR="003D5429">
              <w:rPr>
                <w:rFonts w:cs="Calibri"/>
              </w:rPr>
              <w:t>Levens</w:t>
            </w:r>
            <w:proofErr w:type="spellEnd"/>
            <w:r w:rsidR="003D5429">
              <w:rPr>
                <w:rFonts w:cs="Calibri"/>
              </w:rPr>
              <w:t xml:space="preserve"> (now two offices) have confirmed.  </w:t>
            </w:r>
          </w:p>
          <w:p w14:paraId="70BC9E1F" w14:textId="01CF32DC" w:rsidR="00EE3A44" w:rsidRDefault="00EE3A44" w:rsidP="00EE3A44">
            <w:pPr>
              <w:numPr>
                <w:ilvl w:val="0"/>
                <w:numId w:val="36"/>
              </w:numPr>
              <w:spacing w:after="0" w:line="240" w:lineRule="auto"/>
              <w:rPr>
                <w:rFonts w:cs="Calibri"/>
              </w:rPr>
            </w:pPr>
            <w:r w:rsidRPr="00EE3A44">
              <w:rPr>
                <w:rFonts w:cs="Calibri"/>
              </w:rPr>
              <w:t>Renovation Funding – Town Centre &amp; Capital Regeneration funds submitted</w:t>
            </w:r>
            <w:r w:rsidR="00072FAF">
              <w:rPr>
                <w:rFonts w:cs="Calibri"/>
              </w:rPr>
              <w:t xml:space="preserve"> – hear Sept</w:t>
            </w:r>
          </w:p>
          <w:p w14:paraId="2BF92584" w14:textId="1FD4B553" w:rsidR="00EE3A44" w:rsidRDefault="00EE3A44" w:rsidP="00EE3A44">
            <w:pPr>
              <w:numPr>
                <w:ilvl w:val="0"/>
                <w:numId w:val="36"/>
              </w:numPr>
              <w:spacing w:after="0" w:line="240" w:lineRule="auto"/>
              <w:rPr>
                <w:rFonts w:cs="Calibri"/>
              </w:rPr>
            </w:pPr>
            <w:r w:rsidRPr="00EE3A44">
              <w:rPr>
                <w:rFonts w:cs="Calibri"/>
              </w:rPr>
              <w:t xml:space="preserve">Investing in Communities Grant </w:t>
            </w:r>
            <w:r w:rsidR="00072FAF">
              <w:rPr>
                <w:rFonts w:cs="Calibri"/>
              </w:rPr>
              <w:t>submitted hear Sept</w:t>
            </w:r>
            <w:r w:rsidRPr="00EE3A44">
              <w:rPr>
                <w:rFonts w:cs="Calibri"/>
              </w:rPr>
              <w:t>.</w:t>
            </w:r>
          </w:p>
          <w:p w14:paraId="2575ECF0" w14:textId="77777777" w:rsidR="00EE3A44" w:rsidRDefault="00EE3A44" w:rsidP="00EE3A44">
            <w:pPr>
              <w:numPr>
                <w:ilvl w:val="0"/>
                <w:numId w:val="36"/>
              </w:numPr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  <w:r w:rsidRPr="00EE3A44">
              <w:rPr>
                <w:rFonts w:cs="Calibri"/>
              </w:rPr>
              <w:t>Beatrice application outcome due July</w:t>
            </w:r>
            <w:r>
              <w:rPr>
                <w:rFonts w:cs="Calibri"/>
              </w:rPr>
              <w:t>.</w:t>
            </w:r>
          </w:p>
          <w:p w14:paraId="6369AC97" w14:textId="77777777" w:rsidR="003D5429" w:rsidRDefault="00EE3A44" w:rsidP="003D5429">
            <w:pPr>
              <w:numPr>
                <w:ilvl w:val="0"/>
                <w:numId w:val="36"/>
              </w:numPr>
              <w:spacing w:after="0" w:line="240" w:lineRule="auto"/>
              <w:rPr>
                <w:rFonts w:cs="Calibri"/>
              </w:rPr>
            </w:pPr>
            <w:r w:rsidRPr="00EE3A44">
              <w:rPr>
                <w:rFonts w:cs="Calibri"/>
              </w:rPr>
              <w:t>SSE Sustainable Fund opens in the autum</w:t>
            </w:r>
            <w:r>
              <w:rPr>
                <w:rFonts w:cs="Calibri"/>
              </w:rPr>
              <w:t>n</w:t>
            </w:r>
          </w:p>
          <w:p w14:paraId="3EEDB644" w14:textId="0D894554" w:rsidR="00EE3A44" w:rsidRPr="003D5429" w:rsidRDefault="00EE3A44" w:rsidP="003D5429">
            <w:pPr>
              <w:numPr>
                <w:ilvl w:val="0"/>
                <w:numId w:val="36"/>
              </w:numPr>
              <w:spacing w:after="0" w:line="240" w:lineRule="auto"/>
              <w:rPr>
                <w:rFonts w:cs="Calibri"/>
                <w:u w:val="single"/>
              </w:rPr>
            </w:pPr>
            <w:r w:rsidRPr="003D5429">
              <w:rPr>
                <w:rFonts w:cs="Calibri"/>
                <w:u w:val="single"/>
              </w:rPr>
              <w:t>Next stages</w:t>
            </w:r>
            <w:r w:rsidR="003D5429">
              <w:rPr>
                <w:rFonts w:cs="Calibri"/>
              </w:rPr>
              <w:t xml:space="preserve"> We have been told to carry on with the purchase and architectural work in the meantime.</w:t>
            </w:r>
          </w:p>
          <w:p w14:paraId="2596C588" w14:textId="77199292" w:rsidR="00EE3A44" w:rsidRPr="00724079" w:rsidRDefault="00EE3A44" w:rsidP="003D5429">
            <w:pPr>
              <w:spacing w:after="0" w:line="240" w:lineRule="auto"/>
              <w:ind w:left="720"/>
              <w:rPr>
                <w:rFonts w:cs="Calibri"/>
              </w:rPr>
            </w:pPr>
          </w:p>
        </w:tc>
      </w:tr>
      <w:tr w:rsidR="004F0B89" w:rsidRPr="00077BBB" w14:paraId="6080A248" w14:textId="77777777" w:rsidTr="00D63C76">
        <w:tc>
          <w:tcPr>
            <w:tcW w:w="562" w:type="dxa"/>
          </w:tcPr>
          <w:p w14:paraId="31802CC9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1D42ED5E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Pr="00077BBB">
              <w:rPr>
                <w:rFonts w:cs="Calibri"/>
              </w:rPr>
              <w:t>. Community Development Manager</w:t>
            </w:r>
            <w:r>
              <w:rPr>
                <w:rFonts w:cs="Calibri"/>
              </w:rPr>
              <w:t xml:space="preserve"> report</w:t>
            </w:r>
          </w:p>
        </w:tc>
        <w:tc>
          <w:tcPr>
            <w:tcW w:w="6186" w:type="dxa"/>
          </w:tcPr>
          <w:p w14:paraId="21C01209" w14:textId="37AAFF07" w:rsidR="004F0B89" w:rsidRPr="00077BBB" w:rsidRDefault="006B4F44" w:rsidP="00784D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Report accepted as submitted.</w:t>
            </w:r>
            <w:r w:rsidR="004F0B89">
              <w:rPr>
                <w:rFonts w:cs="Calibri"/>
              </w:rPr>
              <w:t xml:space="preserve"> </w:t>
            </w:r>
          </w:p>
        </w:tc>
      </w:tr>
      <w:tr w:rsidR="004F0B89" w:rsidRPr="00077BBB" w14:paraId="229388B0" w14:textId="77777777" w:rsidTr="00D63C76">
        <w:tc>
          <w:tcPr>
            <w:tcW w:w="562" w:type="dxa"/>
          </w:tcPr>
          <w:p w14:paraId="41DE9B25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13F29F01" w14:textId="77777777" w:rsidR="004F0B89" w:rsidRPr="00724079" w:rsidRDefault="004F0B89" w:rsidP="0072407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Pr="00724079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Community Consultation </w:t>
            </w:r>
            <w:proofErr w:type="spellStart"/>
            <w:r>
              <w:rPr>
                <w:rFonts w:cs="Calibri"/>
              </w:rPr>
              <w:t>KoSDT</w:t>
            </w:r>
            <w:proofErr w:type="spellEnd"/>
            <w:r>
              <w:rPr>
                <w:rFonts w:cs="Calibri"/>
              </w:rPr>
              <w:t>/Locality Plan</w:t>
            </w:r>
          </w:p>
        </w:tc>
        <w:tc>
          <w:tcPr>
            <w:tcW w:w="6186" w:type="dxa"/>
          </w:tcPr>
          <w:p w14:paraId="2572076C" w14:textId="5AA9EC61" w:rsidR="004F0B89" w:rsidRPr="005F64D6" w:rsidRDefault="005F64D6" w:rsidP="005F64D6">
            <w:pPr>
              <w:spacing w:after="0" w:line="240" w:lineRule="auto"/>
              <w:rPr>
                <w:rFonts w:cs="Calibri"/>
              </w:rPr>
            </w:pPr>
            <w:r w:rsidRPr="005F64D6">
              <w:rPr>
                <w:rFonts w:cs="Calibri"/>
              </w:rPr>
              <w:t>Jodie Ross</w:t>
            </w:r>
            <w:r>
              <w:rPr>
                <w:rFonts w:cs="Calibri"/>
              </w:rPr>
              <w:t xml:space="preserve"> ran two sessions in the Social Club. </w:t>
            </w:r>
            <w:proofErr w:type="gramStart"/>
            <w:r>
              <w:rPr>
                <w:rFonts w:cs="Calibri"/>
              </w:rPr>
              <w:t>Unfortunately</w:t>
            </w:r>
            <w:proofErr w:type="gramEnd"/>
            <w:r>
              <w:rPr>
                <w:rFonts w:cs="Calibri"/>
              </w:rPr>
              <w:t xml:space="preserve"> only a few people attended but the format was welcomed and good feedback received, with support for the Dornoch HUB. </w:t>
            </w:r>
          </w:p>
        </w:tc>
      </w:tr>
      <w:tr w:rsidR="008213BF" w:rsidRPr="00077BBB" w14:paraId="60F204A1" w14:textId="77777777" w:rsidTr="00314D93">
        <w:tc>
          <w:tcPr>
            <w:tcW w:w="562" w:type="dxa"/>
          </w:tcPr>
          <w:p w14:paraId="7D5285A6" w14:textId="77777777" w:rsidR="008213BF" w:rsidRPr="00077BBB" w:rsidRDefault="008213BF" w:rsidP="006B19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61DE37CD" w14:textId="08E0BF8F" w:rsidR="008213BF" w:rsidRPr="008213BF" w:rsidRDefault="008213BF" w:rsidP="008213BF">
            <w:pPr>
              <w:spacing w:after="0" w:line="240" w:lineRule="auto"/>
              <w:rPr>
                <w:rFonts w:cs="Calibri"/>
              </w:rPr>
            </w:pPr>
            <w:proofErr w:type="spellStart"/>
            <w:r w:rsidRPr="008213BF">
              <w:rPr>
                <w:rFonts w:cs="Calibri"/>
              </w:rPr>
              <w:t>i</w:t>
            </w:r>
            <w:proofErr w:type="spellEnd"/>
            <w:r w:rsidRPr="008213BF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Caithness &amp; Sutherland Town Centre Strateg</w:t>
            </w:r>
            <w:r w:rsidR="005F64D6">
              <w:rPr>
                <w:rFonts w:cs="Calibri"/>
              </w:rPr>
              <w:t>ies – Dornoch</w:t>
            </w:r>
          </w:p>
        </w:tc>
        <w:tc>
          <w:tcPr>
            <w:tcW w:w="6186" w:type="dxa"/>
          </w:tcPr>
          <w:p w14:paraId="250F8F1D" w14:textId="6BF2F930" w:rsidR="008213BF" w:rsidRPr="00662B7F" w:rsidRDefault="00662B7F" w:rsidP="002330AC">
            <w:pPr>
              <w:spacing w:after="0" w:line="240" w:lineRule="auto"/>
              <w:rPr>
                <w:rFonts w:cs="Calibri"/>
              </w:rPr>
            </w:pPr>
            <w:r w:rsidRPr="00662B7F">
              <w:rPr>
                <w:rFonts w:cs="Calibri"/>
              </w:rPr>
              <w:t xml:space="preserve">Not happy with the content and proposals. </w:t>
            </w:r>
            <w:r w:rsidRPr="00072FAF">
              <w:rPr>
                <w:rFonts w:cs="Calibri"/>
                <w:b/>
                <w:bCs/>
              </w:rPr>
              <w:t>JB</w:t>
            </w:r>
            <w:r w:rsidRPr="00662B7F">
              <w:rPr>
                <w:rFonts w:cs="Calibri"/>
              </w:rPr>
              <w:t xml:space="preserve"> and </w:t>
            </w:r>
            <w:r w:rsidRPr="00072FAF">
              <w:rPr>
                <w:rFonts w:cs="Calibri"/>
                <w:b/>
                <w:bCs/>
              </w:rPr>
              <w:t>GS</w:t>
            </w:r>
            <w:r w:rsidRPr="00662B7F">
              <w:rPr>
                <w:rFonts w:cs="Calibri"/>
              </w:rPr>
              <w:t xml:space="preserve"> to suggest amendments. Put in Facebook </w:t>
            </w:r>
            <w:r w:rsidR="005F64D6">
              <w:rPr>
                <w:rFonts w:cs="Calibri"/>
              </w:rPr>
              <w:t xml:space="preserve">and email to members &amp; business group </w:t>
            </w:r>
            <w:r w:rsidRPr="00662B7F">
              <w:rPr>
                <w:rFonts w:cs="Calibri"/>
              </w:rPr>
              <w:t>so that the local community can also suggest changes.</w:t>
            </w:r>
            <w:r w:rsidR="005F64D6">
              <w:rPr>
                <w:rFonts w:cs="Calibri"/>
              </w:rPr>
              <w:t xml:space="preserve"> David Cowie, Highland Council Principal Planner</w:t>
            </w:r>
            <w:r w:rsidR="005A57D9">
              <w:rPr>
                <w:rFonts w:cs="Calibri"/>
              </w:rPr>
              <w:t>,</w:t>
            </w:r>
            <w:r w:rsidR="005F64D6">
              <w:rPr>
                <w:rFonts w:cs="Calibri"/>
              </w:rPr>
              <w:t xml:space="preserve"> to be invited to the meeting on 6</w:t>
            </w:r>
            <w:r w:rsidR="005F64D6" w:rsidRPr="005F64D6">
              <w:rPr>
                <w:rFonts w:cs="Calibri"/>
                <w:vertAlign w:val="superscript"/>
              </w:rPr>
              <w:t>th</w:t>
            </w:r>
            <w:r w:rsidR="005F64D6">
              <w:rPr>
                <w:rFonts w:cs="Calibri"/>
              </w:rPr>
              <w:t xml:space="preserve"> August</w:t>
            </w:r>
            <w:r w:rsidR="005A57D9">
              <w:rPr>
                <w:rFonts w:cs="Calibri"/>
              </w:rPr>
              <w:t>.</w:t>
            </w:r>
            <w:r w:rsidR="005F64D6">
              <w:rPr>
                <w:rFonts w:cs="Calibri"/>
              </w:rPr>
              <w:t xml:space="preserve"> </w:t>
            </w:r>
          </w:p>
        </w:tc>
      </w:tr>
      <w:tr w:rsidR="008213BF" w:rsidRPr="00077BBB" w14:paraId="7B3367B0" w14:textId="77777777" w:rsidTr="00314D93">
        <w:tc>
          <w:tcPr>
            <w:tcW w:w="562" w:type="dxa"/>
          </w:tcPr>
          <w:p w14:paraId="60F9099A" w14:textId="77777777" w:rsidR="008213BF" w:rsidRPr="00077BBB" w:rsidRDefault="008213BF" w:rsidP="006B19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4CF253AD" w14:textId="3AB687F7" w:rsidR="008213BF" w:rsidRDefault="008213BF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j. Community Farm – Feasibility Study by D J MacLeod</w:t>
            </w:r>
          </w:p>
        </w:tc>
        <w:tc>
          <w:tcPr>
            <w:tcW w:w="6186" w:type="dxa"/>
          </w:tcPr>
          <w:p w14:paraId="078101EC" w14:textId="170EBDFC" w:rsidR="008213BF" w:rsidRPr="001E71B3" w:rsidRDefault="001E71B3" w:rsidP="002330AC">
            <w:pPr>
              <w:spacing w:after="0" w:line="240" w:lineRule="auto"/>
              <w:rPr>
                <w:rFonts w:cs="Calibri"/>
              </w:rPr>
            </w:pPr>
            <w:r w:rsidRPr="001E71B3">
              <w:rPr>
                <w:rFonts w:cs="Calibri"/>
              </w:rPr>
              <w:t>DJ Macleod</w:t>
            </w:r>
            <w:r>
              <w:rPr>
                <w:rFonts w:cs="Calibri"/>
              </w:rPr>
              <w:t xml:space="preserve"> is investigating the possibility of a school/community farm. The ex-vegetable garden at Burghfield has been offered for the project and he is in touch with </w:t>
            </w:r>
            <w:proofErr w:type="spellStart"/>
            <w:r>
              <w:rPr>
                <w:rFonts w:cs="Calibri"/>
              </w:rPr>
              <w:t>Embo</w:t>
            </w:r>
            <w:proofErr w:type="spellEnd"/>
            <w:r>
              <w:rPr>
                <w:rFonts w:cs="Calibri"/>
              </w:rPr>
              <w:t xml:space="preserve"> Trust and the Glebe field for livestock. Poultry at the school was mooted but </w:t>
            </w:r>
            <w:r w:rsidRPr="00072FAF">
              <w:rPr>
                <w:rFonts w:cs="Calibri"/>
                <w:b/>
                <w:bCs/>
              </w:rPr>
              <w:t>YR</w:t>
            </w:r>
            <w:r>
              <w:rPr>
                <w:rFonts w:cs="Calibri"/>
              </w:rPr>
              <w:t xml:space="preserve"> pointed out the difficulty of weekend and holiday cover. DADCA was considered the best umbrella </w:t>
            </w:r>
            <w:r w:rsidR="00072FAF">
              <w:rPr>
                <w:rFonts w:cs="Calibri"/>
              </w:rPr>
              <w:t>group</w:t>
            </w:r>
            <w:r>
              <w:rPr>
                <w:rFonts w:cs="Calibri"/>
              </w:rPr>
              <w:t xml:space="preserve"> for funding etc.</w:t>
            </w:r>
          </w:p>
        </w:tc>
      </w:tr>
      <w:tr w:rsidR="004F0B89" w:rsidRPr="00077BBB" w14:paraId="479E12AA" w14:textId="77777777" w:rsidTr="00314D93">
        <w:tc>
          <w:tcPr>
            <w:tcW w:w="562" w:type="dxa"/>
          </w:tcPr>
          <w:p w14:paraId="10EF823C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4F63F769" w14:textId="57EFF6DC" w:rsidR="004F0B89" w:rsidRPr="00077BBB" w:rsidRDefault="008213BF" w:rsidP="006B19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="004F0B89" w:rsidRPr="00077BBB">
              <w:rPr>
                <w:rFonts w:cs="Calibri"/>
              </w:rPr>
              <w:t>. Community updates</w:t>
            </w:r>
          </w:p>
        </w:tc>
        <w:tc>
          <w:tcPr>
            <w:tcW w:w="6186" w:type="dxa"/>
          </w:tcPr>
          <w:p w14:paraId="49175927" w14:textId="77777777" w:rsidR="004F0B89" w:rsidRDefault="004F0B89" w:rsidP="002330AC">
            <w:pPr>
              <w:spacing w:after="0" w:line="240" w:lineRule="auto"/>
              <w:rPr>
                <w:rFonts w:cs="Calibri"/>
              </w:rPr>
            </w:pPr>
            <w:r w:rsidRPr="002330AC">
              <w:rPr>
                <w:rFonts w:cs="Calibri"/>
                <w:u w:val="single"/>
              </w:rPr>
              <w:t>Dornoch Community Council</w:t>
            </w:r>
            <w:r w:rsidRPr="002330AC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7218D69F" w14:textId="3ED45542" w:rsidR="004F0B89" w:rsidRPr="00662B7F" w:rsidRDefault="00072FAF" w:rsidP="002330AC">
            <w:pPr>
              <w:spacing w:after="0" w:line="240" w:lineRule="auto"/>
              <w:rPr>
                <w:rFonts w:cs="Calibri"/>
                <w:bCs/>
              </w:rPr>
            </w:pPr>
            <w:r w:rsidRPr="00072FAF">
              <w:rPr>
                <w:rFonts w:cs="Calibri"/>
                <w:b/>
              </w:rPr>
              <w:t>YR</w:t>
            </w:r>
            <w:r>
              <w:rPr>
                <w:rFonts w:cs="Calibri"/>
                <w:bCs/>
              </w:rPr>
              <w:t xml:space="preserve"> n</w:t>
            </w:r>
            <w:r w:rsidR="00662B7F" w:rsidRPr="00662B7F">
              <w:rPr>
                <w:rFonts w:cs="Calibri"/>
                <w:bCs/>
              </w:rPr>
              <w:t>ot happy with ESRA proposed building, too big for the area and it seems unnecessary.</w:t>
            </w:r>
            <w:r w:rsidR="006E109D">
              <w:rPr>
                <w:rFonts w:cs="Calibri"/>
                <w:bCs/>
              </w:rPr>
              <w:t xml:space="preserve"> Community consultation will start shortly.</w:t>
            </w:r>
          </w:p>
          <w:p w14:paraId="023D7B1C" w14:textId="543C91E0" w:rsidR="004F0B89" w:rsidRDefault="004F0B89" w:rsidP="00306FD8">
            <w:pPr>
              <w:spacing w:after="0" w:line="240" w:lineRule="auto"/>
              <w:rPr>
                <w:rFonts w:cs="Calibri"/>
              </w:rPr>
            </w:pPr>
            <w:r w:rsidRPr="00306FD8">
              <w:rPr>
                <w:rFonts w:cs="Calibri"/>
                <w:u w:val="single"/>
              </w:rPr>
              <w:t>DADCA</w:t>
            </w:r>
            <w:r w:rsidRPr="00306FD8">
              <w:rPr>
                <w:rFonts w:cs="Calibri"/>
              </w:rPr>
              <w:t xml:space="preserve">:  </w:t>
            </w:r>
            <w:r w:rsidR="00662B7F">
              <w:rPr>
                <w:rFonts w:cs="Calibri"/>
              </w:rPr>
              <w:t xml:space="preserve">Book fair </w:t>
            </w:r>
            <w:r w:rsidR="006E109D">
              <w:rPr>
                <w:rFonts w:cs="Calibri"/>
              </w:rPr>
              <w:t>cancelled this year due t</w:t>
            </w:r>
            <w:r w:rsidR="00072FAF">
              <w:rPr>
                <w:rFonts w:cs="Calibri"/>
              </w:rPr>
              <w:t>o</w:t>
            </w:r>
            <w:r w:rsidR="006E109D">
              <w:rPr>
                <w:rFonts w:cs="Calibri"/>
              </w:rPr>
              <w:t xml:space="preserve"> lack of volunteers</w:t>
            </w:r>
          </w:p>
          <w:p w14:paraId="5A8436B2" w14:textId="7868BEB8" w:rsidR="004F0B89" w:rsidRDefault="004F0B89" w:rsidP="001A4776">
            <w:pPr>
              <w:spacing w:after="0" w:line="240" w:lineRule="auto"/>
              <w:rPr>
                <w:rFonts w:cs="Calibri"/>
              </w:rPr>
            </w:pPr>
            <w:proofErr w:type="spellStart"/>
            <w:r w:rsidRPr="001A4776">
              <w:rPr>
                <w:rFonts w:cs="Calibri"/>
                <w:u w:val="single"/>
              </w:rPr>
              <w:t>Embo</w:t>
            </w:r>
            <w:proofErr w:type="spellEnd"/>
            <w:r w:rsidRPr="001A4776">
              <w:rPr>
                <w:rFonts w:cs="Calibri"/>
                <w:u w:val="single"/>
              </w:rPr>
              <w:t xml:space="preserve"> Trust</w:t>
            </w:r>
            <w:r w:rsidRPr="001A4776">
              <w:rPr>
                <w:rFonts w:cs="Calibri"/>
              </w:rPr>
              <w:t xml:space="preserve">: </w:t>
            </w:r>
            <w:r w:rsidR="00662B7F" w:rsidRPr="00662B7F">
              <w:rPr>
                <w:rFonts w:cs="Calibri"/>
                <w:bCs/>
              </w:rPr>
              <w:t>Nothing to report apart from café ticking over.</w:t>
            </w:r>
            <w:r>
              <w:rPr>
                <w:rFonts w:cs="Calibri"/>
              </w:rPr>
              <w:t xml:space="preserve"> </w:t>
            </w:r>
          </w:p>
          <w:p w14:paraId="5272ABD4" w14:textId="4E134E76" w:rsidR="004F0B89" w:rsidRDefault="004F0B89" w:rsidP="001A477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u w:val="single"/>
              </w:rPr>
              <w:t>UHI/NHC Business Unit</w:t>
            </w:r>
            <w:r>
              <w:rPr>
                <w:rFonts w:cs="Calibri"/>
              </w:rPr>
              <w:t xml:space="preserve">: </w:t>
            </w:r>
            <w:r w:rsidR="00662B7F" w:rsidRPr="00662B7F">
              <w:rPr>
                <w:rFonts w:cs="Calibri"/>
                <w:bCs/>
              </w:rPr>
              <w:t>Nothing to report.</w:t>
            </w:r>
            <w:r>
              <w:rPr>
                <w:rFonts w:cs="Calibri"/>
              </w:rPr>
              <w:t xml:space="preserve"> </w:t>
            </w:r>
          </w:p>
          <w:p w14:paraId="121B97DF" w14:textId="24C22509" w:rsidR="004F0B89" w:rsidRPr="006B3EEA" w:rsidRDefault="00662B7F" w:rsidP="00784D3F">
            <w:pPr>
              <w:spacing w:after="0" w:line="240" w:lineRule="auto"/>
              <w:rPr>
                <w:rFonts w:cs="Calibri"/>
              </w:rPr>
            </w:pPr>
            <w:r w:rsidRPr="00662B7F">
              <w:rPr>
                <w:rFonts w:cs="Calibri"/>
                <w:u w:val="single"/>
              </w:rPr>
              <w:t>RDGC</w:t>
            </w:r>
            <w:r>
              <w:rPr>
                <w:rFonts w:cs="Calibri"/>
              </w:rPr>
              <w:t>: Clubhouse project has been very well received by the members at a recent information evening. Planning permission will be applied for. Discussion</w:t>
            </w:r>
            <w:r w:rsidR="006E109D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with the Highland Council are ongoing and hopeful of a positive outcome for both sides.</w:t>
            </w:r>
          </w:p>
        </w:tc>
      </w:tr>
      <w:tr w:rsidR="004F0B89" w:rsidRPr="00077BBB" w14:paraId="00E8F4BC" w14:textId="77777777" w:rsidTr="00D63C76">
        <w:tc>
          <w:tcPr>
            <w:tcW w:w="562" w:type="dxa"/>
          </w:tcPr>
          <w:p w14:paraId="163ED6A2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7.</w:t>
            </w:r>
          </w:p>
        </w:tc>
        <w:tc>
          <w:tcPr>
            <w:tcW w:w="2268" w:type="dxa"/>
          </w:tcPr>
          <w:p w14:paraId="03BCB449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Financial statement</w:t>
            </w:r>
          </w:p>
        </w:tc>
        <w:tc>
          <w:tcPr>
            <w:tcW w:w="6186" w:type="dxa"/>
          </w:tcPr>
          <w:p w14:paraId="795D072B" w14:textId="6FB8454D" w:rsidR="004F0B89" w:rsidRPr="00784D3F" w:rsidRDefault="006E109D" w:rsidP="002B08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Unrestricted reserves £27k</w:t>
            </w:r>
          </w:p>
        </w:tc>
      </w:tr>
      <w:tr w:rsidR="004F0B89" w:rsidRPr="00077BBB" w14:paraId="12FA8525" w14:textId="77777777" w:rsidTr="00D63C76">
        <w:tc>
          <w:tcPr>
            <w:tcW w:w="562" w:type="dxa"/>
          </w:tcPr>
          <w:p w14:paraId="04018A5F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8.</w:t>
            </w:r>
          </w:p>
        </w:tc>
        <w:tc>
          <w:tcPr>
            <w:tcW w:w="2268" w:type="dxa"/>
          </w:tcPr>
          <w:p w14:paraId="4A260939" w14:textId="77777777" w:rsidR="004F0B89" w:rsidRPr="00077BBB" w:rsidRDefault="004F0B89" w:rsidP="006B1989">
            <w:p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>AOCB</w:t>
            </w:r>
          </w:p>
        </w:tc>
        <w:tc>
          <w:tcPr>
            <w:tcW w:w="6186" w:type="dxa"/>
          </w:tcPr>
          <w:p w14:paraId="303CA336" w14:textId="0B478A9F" w:rsidR="004F0B89" w:rsidRDefault="004F0B89" w:rsidP="007240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077BBB">
              <w:rPr>
                <w:rFonts w:cs="Calibri"/>
              </w:rPr>
              <w:t xml:space="preserve">DONM: </w:t>
            </w:r>
            <w:r>
              <w:rPr>
                <w:rFonts w:cs="Calibri"/>
              </w:rPr>
              <w:t xml:space="preserve">Tuesday </w:t>
            </w:r>
            <w:r w:rsidR="00FF52D3">
              <w:rPr>
                <w:rFonts w:cs="Calibri"/>
              </w:rPr>
              <w:t>6</w:t>
            </w:r>
            <w:r>
              <w:rPr>
                <w:rFonts w:cs="Calibri"/>
              </w:rPr>
              <w:t xml:space="preserve"> </w:t>
            </w:r>
            <w:r w:rsidR="00FF52D3">
              <w:rPr>
                <w:rFonts w:cs="Calibri"/>
              </w:rPr>
              <w:t>August</w:t>
            </w:r>
            <w:r>
              <w:rPr>
                <w:rFonts w:cs="Calibri"/>
              </w:rPr>
              <w:t xml:space="preserve"> at</w:t>
            </w:r>
            <w:r w:rsidRPr="00077BBB">
              <w:rPr>
                <w:rFonts w:cs="Calibri"/>
              </w:rPr>
              <w:t xml:space="preserve"> 7pm at RDGC</w:t>
            </w:r>
            <w:r>
              <w:rPr>
                <w:rFonts w:cs="Calibri"/>
              </w:rPr>
              <w:t xml:space="preserve"> It was noted that meetings will need to change from a Tuesday thereafter.</w:t>
            </w:r>
          </w:p>
          <w:p w14:paraId="117FC0FD" w14:textId="414E387D" w:rsidR="00662B7F" w:rsidRDefault="00662B7F" w:rsidP="007240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Brexit Queries workshop for the public coming </w:t>
            </w:r>
            <w:r w:rsidR="006E109D">
              <w:rPr>
                <w:rFonts w:cs="Calibri"/>
              </w:rPr>
              <w:t>to Dornoch Library 29 July</w:t>
            </w:r>
          </w:p>
          <w:p w14:paraId="2A18C2EB" w14:textId="55B5114B" w:rsidR="004F0B89" w:rsidRPr="002330AC" w:rsidRDefault="00FF52D3" w:rsidP="008A7A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8213BF">
              <w:rPr>
                <w:rFonts w:cs="Calibri"/>
                <w:b/>
                <w:bCs/>
              </w:rPr>
              <w:t>DG</w:t>
            </w:r>
            <w:r>
              <w:rPr>
                <w:rFonts w:cs="Calibri"/>
              </w:rPr>
              <w:t xml:space="preserve"> suggested a Digital Hub. Digital workers who work remotely renting spaces. </w:t>
            </w:r>
            <w:r w:rsidR="006E109D" w:rsidRPr="006E109D">
              <w:rPr>
                <w:rFonts w:cs="Calibri"/>
                <w:b/>
                <w:bCs/>
              </w:rPr>
              <w:t>DG</w:t>
            </w:r>
            <w:r w:rsidR="006E109D">
              <w:rPr>
                <w:rFonts w:cs="Calibri"/>
              </w:rPr>
              <w:t xml:space="preserve"> will a</w:t>
            </w:r>
            <w:r>
              <w:rPr>
                <w:rFonts w:cs="Calibri"/>
              </w:rPr>
              <w:t>pproach them all to see if they would take space in the Police Station. Can we do something for school leavers to connect them with these businesses – “Coding Club”.</w:t>
            </w:r>
            <w:r w:rsidR="006E109D">
              <w:rPr>
                <w:rFonts w:cs="Calibri"/>
              </w:rPr>
              <w:t xml:space="preserve"> </w:t>
            </w:r>
            <w:r w:rsidR="006E109D" w:rsidRPr="006E109D">
              <w:rPr>
                <w:rFonts w:cs="Calibri"/>
                <w:b/>
                <w:bCs/>
              </w:rPr>
              <w:t>JB</w:t>
            </w:r>
            <w:r w:rsidR="006E109D">
              <w:rPr>
                <w:rFonts w:cs="Calibri"/>
                <w:b/>
                <w:bCs/>
              </w:rPr>
              <w:t xml:space="preserve"> </w:t>
            </w:r>
            <w:r w:rsidR="006E109D">
              <w:rPr>
                <w:rFonts w:cs="Calibri"/>
              </w:rPr>
              <w:t xml:space="preserve">reported that funding had been requested for IT suite/digital training/coding club from Investing in Communities and a volunteer group </w:t>
            </w:r>
            <w:proofErr w:type="spellStart"/>
            <w:r w:rsidR="006E109D">
              <w:rPr>
                <w:rFonts w:cs="Calibri"/>
              </w:rPr>
              <w:t>AbilityNet</w:t>
            </w:r>
            <w:proofErr w:type="spellEnd"/>
            <w:r w:rsidR="006E109D">
              <w:rPr>
                <w:rFonts w:cs="Calibri"/>
              </w:rPr>
              <w:t xml:space="preserve"> in </w:t>
            </w:r>
            <w:proofErr w:type="spellStart"/>
            <w:r w:rsidR="006E109D">
              <w:rPr>
                <w:rFonts w:cs="Calibri"/>
              </w:rPr>
              <w:t>Invergordon</w:t>
            </w:r>
            <w:proofErr w:type="spellEnd"/>
            <w:r w:rsidR="006E109D">
              <w:rPr>
                <w:rFonts w:cs="Calibri"/>
              </w:rPr>
              <w:t xml:space="preserve"> are happy to help.</w:t>
            </w:r>
          </w:p>
        </w:tc>
      </w:tr>
    </w:tbl>
    <w:p w14:paraId="2FD292C4" w14:textId="77777777" w:rsidR="004F0B89" w:rsidRPr="00077BBB" w:rsidRDefault="004F0B89">
      <w:pPr>
        <w:rPr>
          <w:rFonts w:cs="Calibri"/>
        </w:rPr>
      </w:pPr>
    </w:p>
    <w:sectPr w:rsidR="004F0B89" w:rsidRPr="00077BBB" w:rsidSect="00D63C76">
      <w:headerReference w:type="default" r:id="rId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3E6A2" w14:textId="77777777" w:rsidR="000215E1" w:rsidRDefault="000215E1">
      <w:r>
        <w:separator/>
      </w:r>
    </w:p>
  </w:endnote>
  <w:endnote w:type="continuationSeparator" w:id="0">
    <w:p w14:paraId="4B7DF168" w14:textId="77777777" w:rsidR="000215E1" w:rsidRDefault="0002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D5C49" w14:textId="77777777" w:rsidR="000215E1" w:rsidRDefault="000215E1">
      <w:r>
        <w:separator/>
      </w:r>
    </w:p>
  </w:footnote>
  <w:footnote w:type="continuationSeparator" w:id="0">
    <w:p w14:paraId="5E6A2A7F" w14:textId="77777777" w:rsidR="000215E1" w:rsidRDefault="0002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348D9" w14:textId="36BE549C" w:rsidR="004F0B89" w:rsidRPr="00FB539D" w:rsidRDefault="004F0B89" w:rsidP="009A51A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Minute of the meeting of DACIC board </w:t>
    </w:r>
    <w:r w:rsidR="00BB4ABD">
      <w:rPr>
        <w:sz w:val="28"/>
        <w:szCs w:val="28"/>
      </w:rPr>
      <w:t>02</w:t>
    </w:r>
    <w:r>
      <w:rPr>
        <w:sz w:val="28"/>
        <w:szCs w:val="28"/>
      </w:rPr>
      <w:t xml:space="preserve"> </w:t>
    </w:r>
    <w:r w:rsidR="00BB4ABD">
      <w:rPr>
        <w:sz w:val="28"/>
        <w:szCs w:val="28"/>
      </w:rPr>
      <w:t>July</w:t>
    </w:r>
    <w:r>
      <w:rPr>
        <w:sz w:val="28"/>
        <w:szCs w:val="28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CA5"/>
    <w:multiLevelType w:val="hybridMultilevel"/>
    <w:tmpl w:val="F07ED1D2"/>
    <w:lvl w:ilvl="0" w:tplc="CEB8184A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84D15"/>
    <w:multiLevelType w:val="hybridMultilevel"/>
    <w:tmpl w:val="EC341820"/>
    <w:lvl w:ilvl="0" w:tplc="4176D32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562C5D"/>
    <w:multiLevelType w:val="hybridMultilevel"/>
    <w:tmpl w:val="74F42FD0"/>
    <w:lvl w:ilvl="0" w:tplc="5EA2F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52E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6A05202"/>
    <w:multiLevelType w:val="hybridMultilevel"/>
    <w:tmpl w:val="DAC666A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2D8"/>
    <w:multiLevelType w:val="hybridMultilevel"/>
    <w:tmpl w:val="5DA4B4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6C28"/>
    <w:multiLevelType w:val="hybridMultilevel"/>
    <w:tmpl w:val="A2B43AD6"/>
    <w:lvl w:ilvl="0" w:tplc="CEB8184A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EC4DE8"/>
    <w:multiLevelType w:val="hybridMultilevel"/>
    <w:tmpl w:val="23D4F15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975432"/>
    <w:multiLevelType w:val="hybridMultilevel"/>
    <w:tmpl w:val="E97CE0F8"/>
    <w:lvl w:ilvl="0" w:tplc="6BC4BE2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B352D3"/>
    <w:multiLevelType w:val="hybridMultilevel"/>
    <w:tmpl w:val="6408F0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B47078"/>
    <w:multiLevelType w:val="hybridMultilevel"/>
    <w:tmpl w:val="D5163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4A2A87"/>
    <w:multiLevelType w:val="hybridMultilevel"/>
    <w:tmpl w:val="82F08EB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715100"/>
    <w:multiLevelType w:val="hybridMultilevel"/>
    <w:tmpl w:val="9B3CF69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00173B"/>
    <w:multiLevelType w:val="hybridMultilevel"/>
    <w:tmpl w:val="0658C7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4A16469"/>
    <w:multiLevelType w:val="hybridMultilevel"/>
    <w:tmpl w:val="BCDA922A"/>
    <w:lvl w:ilvl="0" w:tplc="0809001B">
      <w:start w:val="1"/>
      <w:numFmt w:val="lowerRoman"/>
      <w:lvlText w:val="%1."/>
      <w:lvlJc w:val="right"/>
      <w:pPr>
        <w:ind w:left="743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14" w15:restartNumberingAfterBreak="0">
    <w:nsid w:val="26541F2E"/>
    <w:multiLevelType w:val="hybridMultilevel"/>
    <w:tmpl w:val="E5441E5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90E"/>
    <w:multiLevelType w:val="hybridMultilevel"/>
    <w:tmpl w:val="BF1658E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9C72A5"/>
    <w:multiLevelType w:val="multilevel"/>
    <w:tmpl w:val="F126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DA7141"/>
    <w:multiLevelType w:val="hybridMultilevel"/>
    <w:tmpl w:val="35EE660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B7536A"/>
    <w:multiLevelType w:val="hybridMultilevel"/>
    <w:tmpl w:val="C24C628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4D84A3F"/>
    <w:multiLevelType w:val="hybridMultilevel"/>
    <w:tmpl w:val="4EB4C94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93430F"/>
    <w:multiLevelType w:val="hybridMultilevel"/>
    <w:tmpl w:val="65EEE82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7263D23"/>
    <w:multiLevelType w:val="hybridMultilevel"/>
    <w:tmpl w:val="479219F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5828B1"/>
    <w:multiLevelType w:val="hybridMultilevel"/>
    <w:tmpl w:val="4EB4C94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6E621E"/>
    <w:multiLevelType w:val="hybridMultilevel"/>
    <w:tmpl w:val="0658C7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2513373"/>
    <w:multiLevelType w:val="hybridMultilevel"/>
    <w:tmpl w:val="29D8C10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49E7A5C"/>
    <w:multiLevelType w:val="hybridMultilevel"/>
    <w:tmpl w:val="E4BCC01C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52EC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E0637E"/>
    <w:multiLevelType w:val="hybridMultilevel"/>
    <w:tmpl w:val="480414F4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55D1067"/>
    <w:multiLevelType w:val="hybridMultilevel"/>
    <w:tmpl w:val="C24C628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7C905FE"/>
    <w:multiLevelType w:val="hybridMultilevel"/>
    <w:tmpl w:val="1222EF6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FB1D83"/>
    <w:multiLevelType w:val="hybridMultilevel"/>
    <w:tmpl w:val="80E074D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6F05195"/>
    <w:multiLevelType w:val="hybridMultilevel"/>
    <w:tmpl w:val="F30234E4"/>
    <w:lvl w:ilvl="0" w:tplc="D5F012A0">
      <w:start w:val="3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7C0AB5"/>
    <w:multiLevelType w:val="hybridMultilevel"/>
    <w:tmpl w:val="CAD026B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48189A"/>
    <w:multiLevelType w:val="hybridMultilevel"/>
    <w:tmpl w:val="1F6E2258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52EC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AC1083"/>
    <w:multiLevelType w:val="hybridMultilevel"/>
    <w:tmpl w:val="99A28896"/>
    <w:lvl w:ilvl="0" w:tplc="AF329812">
      <w:start w:val="1"/>
      <w:numFmt w:val="low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C686270"/>
    <w:multiLevelType w:val="hybridMultilevel"/>
    <w:tmpl w:val="4B3EE8C8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52EC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0578ED"/>
    <w:multiLevelType w:val="hybridMultilevel"/>
    <w:tmpl w:val="BA944886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20"/>
  </w:num>
  <w:num w:numId="4">
    <w:abstractNumId w:val="2"/>
  </w:num>
  <w:num w:numId="5">
    <w:abstractNumId w:val="26"/>
  </w:num>
  <w:num w:numId="6">
    <w:abstractNumId w:val="21"/>
  </w:num>
  <w:num w:numId="7">
    <w:abstractNumId w:val="13"/>
  </w:num>
  <w:num w:numId="8">
    <w:abstractNumId w:val="11"/>
  </w:num>
  <w:num w:numId="9">
    <w:abstractNumId w:val="10"/>
  </w:num>
  <w:num w:numId="10">
    <w:abstractNumId w:val="31"/>
  </w:num>
  <w:num w:numId="11">
    <w:abstractNumId w:val="35"/>
  </w:num>
  <w:num w:numId="12">
    <w:abstractNumId w:val="5"/>
  </w:num>
  <w:num w:numId="13">
    <w:abstractNumId w:val="12"/>
  </w:num>
  <w:num w:numId="14">
    <w:abstractNumId w:val="14"/>
  </w:num>
  <w:num w:numId="15">
    <w:abstractNumId w:val="9"/>
  </w:num>
  <w:num w:numId="16">
    <w:abstractNumId w:val="27"/>
  </w:num>
  <w:num w:numId="17">
    <w:abstractNumId w:val="16"/>
  </w:num>
  <w:num w:numId="18">
    <w:abstractNumId w:val="18"/>
  </w:num>
  <w:num w:numId="19">
    <w:abstractNumId w:val="4"/>
  </w:num>
  <w:num w:numId="20">
    <w:abstractNumId w:val="22"/>
  </w:num>
  <w:num w:numId="21">
    <w:abstractNumId w:val="19"/>
  </w:num>
  <w:num w:numId="22">
    <w:abstractNumId w:val="8"/>
  </w:num>
  <w:num w:numId="23">
    <w:abstractNumId w:val="23"/>
  </w:num>
  <w:num w:numId="24">
    <w:abstractNumId w:val="33"/>
  </w:num>
  <w:num w:numId="25">
    <w:abstractNumId w:val="7"/>
  </w:num>
  <w:num w:numId="26">
    <w:abstractNumId w:val="0"/>
  </w:num>
  <w:num w:numId="27">
    <w:abstractNumId w:val="3"/>
  </w:num>
  <w:num w:numId="28">
    <w:abstractNumId w:val="30"/>
  </w:num>
  <w:num w:numId="29">
    <w:abstractNumId w:val="28"/>
  </w:num>
  <w:num w:numId="30">
    <w:abstractNumId w:val="15"/>
  </w:num>
  <w:num w:numId="31">
    <w:abstractNumId w:val="34"/>
  </w:num>
  <w:num w:numId="32">
    <w:abstractNumId w:val="32"/>
  </w:num>
  <w:num w:numId="33">
    <w:abstractNumId w:val="29"/>
  </w:num>
  <w:num w:numId="34">
    <w:abstractNumId w:val="17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EF"/>
    <w:rsid w:val="00002731"/>
    <w:rsid w:val="00002BBF"/>
    <w:rsid w:val="00012309"/>
    <w:rsid w:val="00015DAA"/>
    <w:rsid w:val="000215E1"/>
    <w:rsid w:val="00022346"/>
    <w:rsid w:val="00026BBD"/>
    <w:rsid w:val="00033CB0"/>
    <w:rsid w:val="00033E19"/>
    <w:rsid w:val="00036220"/>
    <w:rsid w:val="00053C0F"/>
    <w:rsid w:val="0005451B"/>
    <w:rsid w:val="00062B9D"/>
    <w:rsid w:val="00072FAF"/>
    <w:rsid w:val="00077A60"/>
    <w:rsid w:val="00077BBB"/>
    <w:rsid w:val="000800F6"/>
    <w:rsid w:val="00083A21"/>
    <w:rsid w:val="00085A2C"/>
    <w:rsid w:val="00094B2A"/>
    <w:rsid w:val="00095ED4"/>
    <w:rsid w:val="000B0BE5"/>
    <w:rsid w:val="000C7BFB"/>
    <w:rsid w:val="000E3487"/>
    <w:rsid w:val="000F4EC9"/>
    <w:rsid w:val="00100D1D"/>
    <w:rsid w:val="001014DD"/>
    <w:rsid w:val="00132954"/>
    <w:rsid w:val="00144F30"/>
    <w:rsid w:val="00153099"/>
    <w:rsid w:val="00167299"/>
    <w:rsid w:val="0018441F"/>
    <w:rsid w:val="0018575F"/>
    <w:rsid w:val="00185A7F"/>
    <w:rsid w:val="00190046"/>
    <w:rsid w:val="00191110"/>
    <w:rsid w:val="0019534B"/>
    <w:rsid w:val="001A3314"/>
    <w:rsid w:val="001A4776"/>
    <w:rsid w:val="001C4F98"/>
    <w:rsid w:val="001C6D6F"/>
    <w:rsid w:val="001D59E2"/>
    <w:rsid w:val="001E0B99"/>
    <w:rsid w:val="001E0FAE"/>
    <w:rsid w:val="001E71B3"/>
    <w:rsid w:val="002004E6"/>
    <w:rsid w:val="00206C94"/>
    <w:rsid w:val="002071EB"/>
    <w:rsid w:val="00216504"/>
    <w:rsid w:val="00217BBC"/>
    <w:rsid w:val="00221ADC"/>
    <w:rsid w:val="0022377A"/>
    <w:rsid w:val="00224FF9"/>
    <w:rsid w:val="002323B7"/>
    <w:rsid w:val="002330AC"/>
    <w:rsid w:val="0024466B"/>
    <w:rsid w:val="00245E0E"/>
    <w:rsid w:val="0025020A"/>
    <w:rsid w:val="00250828"/>
    <w:rsid w:val="00253053"/>
    <w:rsid w:val="00254E78"/>
    <w:rsid w:val="00283A7C"/>
    <w:rsid w:val="00290276"/>
    <w:rsid w:val="00297901"/>
    <w:rsid w:val="002A3A08"/>
    <w:rsid w:val="002A4985"/>
    <w:rsid w:val="002A67C2"/>
    <w:rsid w:val="002B0828"/>
    <w:rsid w:val="002B6378"/>
    <w:rsid w:val="002B7908"/>
    <w:rsid w:val="002C3815"/>
    <w:rsid w:val="002C637F"/>
    <w:rsid w:val="002D65D0"/>
    <w:rsid w:val="002D70AA"/>
    <w:rsid w:val="002D74BA"/>
    <w:rsid w:val="002E1C9B"/>
    <w:rsid w:val="002E1E98"/>
    <w:rsid w:val="002E6D7C"/>
    <w:rsid w:val="002F2FD8"/>
    <w:rsid w:val="00306AC0"/>
    <w:rsid w:val="00306FD8"/>
    <w:rsid w:val="003117E7"/>
    <w:rsid w:val="00314D93"/>
    <w:rsid w:val="00322D54"/>
    <w:rsid w:val="00325C32"/>
    <w:rsid w:val="00343B06"/>
    <w:rsid w:val="00346C3C"/>
    <w:rsid w:val="0036170F"/>
    <w:rsid w:val="00363230"/>
    <w:rsid w:val="0037016E"/>
    <w:rsid w:val="003875F3"/>
    <w:rsid w:val="00395A48"/>
    <w:rsid w:val="003963AE"/>
    <w:rsid w:val="003B09C8"/>
    <w:rsid w:val="003B352B"/>
    <w:rsid w:val="003C6602"/>
    <w:rsid w:val="003D5429"/>
    <w:rsid w:val="003F2B7A"/>
    <w:rsid w:val="003F4F9B"/>
    <w:rsid w:val="00400585"/>
    <w:rsid w:val="00403E5C"/>
    <w:rsid w:val="00411EBE"/>
    <w:rsid w:val="004148FD"/>
    <w:rsid w:val="00445221"/>
    <w:rsid w:val="00445D6B"/>
    <w:rsid w:val="00447AB5"/>
    <w:rsid w:val="004609C0"/>
    <w:rsid w:val="00461EFC"/>
    <w:rsid w:val="00464C1E"/>
    <w:rsid w:val="00464CBD"/>
    <w:rsid w:val="00490D03"/>
    <w:rsid w:val="00493A1B"/>
    <w:rsid w:val="004A0EEC"/>
    <w:rsid w:val="004A43B0"/>
    <w:rsid w:val="004D1AC6"/>
    <w:rsid w:val="004D1AD6"/>
    <w:rsid w:val="004D2E28"/>
    <w:rsid w:val="004F034A"/>
    <w:rsid w:val="004F0B89"/>
    <w:rsid w:val="004F0DA9"/>
    <w:rsid w:val="004F3111"/>
    <w:rsid w:val="004F630D"/>
    <w:rsid w:val="00501E6C"/>
    <w:rsid w:val="00511774"/>
    <w:rsid w:val="00513765"/>
    <w:rsid w:val="00526392"/>
    <w:rsid w:val="00530C90"/>
    <w:rsid w:val="0053461F"/>
    <w:rsid w:val="00541989"/>
    <w:rsid w:val="00546EC7"/>
    <w:rsid w:val="00553AAC"/>
    <w:rsid w:val="00563F89"/>
    <w:rsid w:val="005807CE"/>
    <w:rsid w:val="005A1198"/>
    <w:rsid w:val="005A2AD4"/>
    <w:rsid w:val="005A4C4E"/>
    <w:rsid w:val="005A57D9"/>
    <w:rsid w:val="005C764B"/>
    <w:rsid w:val="005D1278"/>
    <w:rsid w:val="005D1733"/>
    <w:rsid w:val="005E1B83"/>
    <w:rsid w:val="005E2021"/>
    <w:rsid w:val="005E4F97"/>
    <w:rsid w:val="005F0B02"/>
    <w:rsid w:val="005F4F64"/>
    <w:rsid w:val="005F524B"/>
    <w:rsid w:val="005F64D6"/>
    <w:rsid w:val="00602B9D"/>
    <w:rsid w:val="00614D7D"/>
    <w:rsid w:val="0063160B"/>
    <w:rsid w:val="00650774"/>
    <w:rsid w:val="006507A3"/>
    <w:rsid w:val="00657F7B"/>
    <w:rsid w:val="006629CA"/>
    <w:rsid w:val="00662B7F"/>
    <w:rsid w:val="0066668C"/>
    <w:rsid w:val="00671EDD"/>
    <w:rsid w:val="006748D4"/>
    <w:rsid w:val="00681279"/>
    <w:rsid w:val="00683BA0"/>
    <w:rsid w:val="00685E9D"/>
    <w:rsid w:val="00685EA6"/>
    <w:rsid w:val="00686DA3"/>
    <w:rsid w:val="00686EB0"/>
    <w:rsid w:val="00693B8E"/>
    <w:rsid w:val="00694A9A"/>
    <w:rsid w:val="006A25C3"/>
    <w:rsid w:val="006A353A"/>
    <w:rsid w:val="006B1989"/>
    <w:rsid w:val="006B3EEA"/>
    <w:rsid w:val="006B4F44"/>
    <w:rsid w:val="006D48C9"/>
    <w:rsid w:val="006E109D"/>
    <w:rsid w:val="006E1C39"/>
    <w:rsid w:val="006E34EA"/>
    <w:rsid w:val="006F122E"/>
    <w:rsid w:val="006F42A4"/>
    <w:rsid w:val="007052CF"/>
    <w:rsid w:val="00724079"/>
    <w:rsid w:val="00731B3A"/>
    <w:rsid w:val="00734DB9"/>
    <w:rsid w:val="00746388"/>
    <w:rsid w:val="00752CA1"/>
    <w:rsid w:val="00757D95"/>
    <w:rsid w:val="0076072A"/>
    <w:rsid w:val="00761C9E"/>
    <w:rsid w:val="00777188"/>
    <w:rsid w:val="00783B2A"/>
    <w:rsid w:val="00784D3F"/>
    <w:rsid w:val="00786073"/>
    <w:rsid w:val="00795595"/>
    <w:rsid w:val="007A21DA"/>
    <w:rsid w:val="007A4B0B"/>
    <w:rsid w:val="007B13D0"/>
    <w:rsid w:val="007B1C6D"/>
    <w:rsid w:val="007C01CC"/>
    <w:rsid w:val="007D0D5E"/>
    <w:rsid w:val="007E0410"/>
    <w:rsid w:val="007E6111"/>
    <w:rsid w:val="0080722E"/>
    <w:rsid w:val="00810E82"/>
    <w:rsid w:val="0081241E"/>
    <w:rsid w:val="0081290A"/>
    <w:rsid w:val="00813B5A"/>
    <w:rsid w:val="008213BF"/>
    <w:rsid w:val="00830092"/>
    <w:rsid w:val="00831710"/>
    <w:rsid w:val="0083641D"/>
    <w:rsid w:val="00843220"/>
    <w:rsid w:val="0085514D"/>
    <w:rsid w:val="008658FD"/>
    <w:rsid w:val="0087562A"/>
    <w:rsid w:val="00877ACA"/>
    <w:rsid w:val="00883C6C"/>
    <w:rsid w:val="00896532"/>
    <w:rsid w:val="008A7A31"/>
    <w:rsid w:val="008B6548"/>
    <w:rsid w:val="008C325E"/>
    <w:rsid w:val="008D4311"/>
    <w:rsid w:val="008D592B"/>
    <w:rsid w:val="008E5510"/>
    <w:rsid w:val="008E5FBE"/>
    <w:rsid w:val="00903E46"/>
    <w:rsid w:val="00906ADA"/>
    <w:rsid w:val="009074F6"/>
    <w:rsid w:val="00917E03"/>
    <w:rsid w:val="00923CC0"/>
    <w:rsid w:val="009241B3"/>
    <w:rsid w:val="009358D9"/>
    <w:rsid w:val="00961568"/>
    <w:rsid w:val="0097339C"/>
    <w:rsid w:val="00982606"/>
    <w:rsid w:val="00983295"/>
    <w:rsid w:val="00994482"/>
    <w:rsid w:val="00994CB3"/>
    <w:rsid w:val="009967D8"/>
    <w:rsid w:val="009967FB"/>
    <w:rsid w:val="009A137F"/>
    <w:rsid w:val="009A51AF"/>
    <w:rsid w:val="009A5915"/>
    <w:rsid w:val="009B3EB3"/>
    <w:rsid w:val="009B65E6"/>
    <w:rsid w:val="009C72A8"/>
    <w:rsid w:val="009E007A"/>
    <w:rsid w:val="009F2BAA"/>
    <w:rsid w:val="00A129C5"/>
    <w:rsid w:val="00A20766"/>
    <w:rsid w:val="00A2170E"/>
    <w:rsid w:val="00A344D3"/>
    <w:rsid w:val="00A47340"/>
    <w:rsid w:val="00A54CE1"/>
    <w:rsid w:val="00A55478"/>
    <w:rsid w:val="00A55756"/>
    <w:rsid w:val="00A66A54"/>
    <w:rsid w:val="00A70CB3"/>
    <w:rsid w:val="00A71360"/>
    <w:rsid w:val="00A73C77"/>
    <w:rsid w:val="00A77847"/>
    <w:rsid w:val="00AA6404"/>
    <w:rsid w:val="00AA6BC9"/>
    <w:rsid w:val="00AB204C"/>
    <w:rsid w:val="00AC166E"/>
    <w:rsid w:val="00AC4DC9"/>
    <w:rsid w:val="00AC5682"/>
    <w:rsid w:val="00AC70AF"/>
    <w:rsid w:val="00AD1B42"/>
    <w:rsid w:val="00AD6D26"/>
    <w:rsid w:val="00AD7828"/>
    <w:rsid w:val="00AE01CC"/>
    <w:rsid w:val="00AE11CA"/>
    <w:rsid w:val="00AE2DDD"/>
    <w:rsid w:val="00AF0C41"/>
    <w:rsid w:val="00AF0F61"/>
    <w:rsid w:val="00AF1468"/>
    <w:rsid w:val="00AF1AC3"/>
    <w:rsid w:val="00AF3500"/>
    <w:rsid w:val="00AF48F0"/>
    <w:rsid w:val="00B075D2"/>
    <w:rsid w:val="00B1654D"/>
    <w:rsid w:val="00B25F5E"/>
    <w:rsid w:val="00B355EF"/>
    <w:rsid w:val="00B53094"/>
    <w:rsid w:val="00B558F7"/>
    <w:rsid w:val="00B570A1"/>
    <w:rsid w:val="00BA0625"/>
    <w:rsid w:val="00BA3367"/>
    <w:rsid w:val="00BA7C47"/>
    <w:rsid w:val="00BB1D44"/>
    <w:rsid w:val="00BB4ABD"/>
    <w:rsid w:val="00BC62AB"/>
    <w:rsid w:val="00BD5DDB"/>
    <w:rsid w:val="00BE08B2"/>
    <w:rsid w:val="00BE1995"/>
    <w:rsid w:val="00BE61FF"/>
    <w:rsid w:val="00C00FA4"/>
    <w:rsid w:val="00C04B24"/>
    <w:rsid w:val="00C0726A"/>
    <w:rsid w:val="00C12FB5"/>
    <w:rsid w:val="00C32705"/>
    <w:rsid w:val="00C370F6"/>
    <w:rsid w:val="00C51E61"/>
    <w:rsid w:val="00C547B5"/>
    <w:rsid w:val="00C57DD7"/>
    <w:rsid w:val="00C62B7C"/>
    <w:rsid w:val="00C651A5"/>
    <w:rsid w:val="00C7090B"/>
    <w:rsid w:val="00C72867"/>
    <w:rsid w:val="00C758BF"/>
    <w:rsid w:val="00CA6432"/>
    <w:rsid w:val="00CB2F8A"/>
    <w:rsid w:val="00CC7AB0"/>
    <w:rsid w:val="00CD1C0B"/>
    <w:rsid w:val="00CE7F5C"/>
    <w:rsid w:val="00D00126"/>
    <w:rsid w:val="00D037FE"/>
    <w:rsid w:val="00D04750"/>
    <w:rsid w:val="00D14ADD"/>
    <w:rsid w:val="00D34EDF"/>
    <w:rsid w:val="00D37DE7"/>
    <w:rsid w:val="00D60179"/>
    <w:rsid w:val="00D60FCF"/>
    <w:rsid w:val="00D63C76"/>
    <w:rsid w:val="00D67A22"/>
    <w:rsid w:val="00D72CED"/>
    <w:rsid w:val="00D80D8F"/>
    <w:rsid w:val="00D8799C"/>
    <w:rsid w:val="00D91726"/>
    <w:rsid w:val="00D942BF"/>
    <w:rsid w:val="00DA610C"/>
    <w:rsid w:val="00DB5A79"/>
    <w:rsid w:val="00DC202B"/>
    <w:rsid w:val="00DD6F9C"/>
    <w:rsid w:val="00DF2E61"/>
    <w:rsid w:val="00DF3776"/>
    <w:rsid w:val="00DF3C21"/>
    <w:rsid w:val="00E12C34"/>
    <w:rsid w:val="00E27454"/>
    <w:rsid w:val="00E302DE"/>
    <w:rsid w:val="00E30ACC"/>
    <w:rsid w:val="00E311C2"/>
    <w:rsid w:val="00E32595"/>
    <w:rsid w:val="00E32BAD"/>
    <w:rsid w:val="00E41503"/>
    <w:rsid w:val="00E617C0"/>
    <w:rsid w:val="00E72081"/>
    <w:rsid w:val="00E82E64"/>
    <w:rsid w:val="00E911F4"/>
    <w:rsid w:val="00E92F55"/>
    <w:rsid w:val="00EB03BE"/>
    <w:rsid w:val="00EB157C"/>
    <w:rsid w:val="00EB1C7B"/>
    <w:rsid w:val="00EB4400"/>
    <w:rsid w:val="00EC6006"/>
    <w:rsid w:val="00ED0608"/>
    <w:rsid w:val="00ED220D"/>
    <w:rsid w:val="00ED5491"/>
    <w:rsid w:val="00EE025F"/>
    <w:rsid w:val="00EE0509"/>
    <w:rsid w:val="00EE3A44"/>
    <w:rsid w:val="00EE6F03"/>
    <w:rsid w:val="00EF1469"/>
    <w:rsid w:val="00F013C9"/>
    <w:rsid w:val="00F02B89"/>
    <w:rsid w:val="00F052EE"/>
    <w:rsid w:val="00F11AD9"/>
    <w:rsid w:val="00F1686F"/>
    <w:rsid w:val="00F21ED8"/>
    <w:rsid w:val="00F32F20"/>
    <w:rsid w:val="00F46AB3"/>
    <w:rsid w:val="00F512A1"/>
    <w:rsid w:val="00F602FC"/>
    <w:rsid w:val="00F807DA"/>
    <w:rsid w:val="00F80891"/>
    <w:rsid w:val="00F96B2A"/>
    <w:rsid w:val="00FA3343"/>
    <w:rsid w:val="00FB1F14"/>
    <w:rsid w:val="00FB539D"/>
    <w:rsid w:val="00FC4E63"/>
    <w:rsid w:val="00FD2707"/>
    <w:rsid w:val="00FD27E1"/>
    <w:rsid w:val="00FD6971"/>
    <w:rsid w:val="00FD7659"/>
    <w:rsid w:val="00FD79C9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88F31"/>
  <w15:docId w15:val="{2F30F491-5D02-4425-AE4C-FE86513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B2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55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60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B53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60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B53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608"/>
    <w:rPr>
      <w:rFonts w:cs="Times New Roman"/>
      <w:lang w:eastAsia="en-US"/>
    </w:rPr>
  </w:style>
  <w:style w:type="character" w:styleId="Strong">
    <w:name w:val="Strong"/>
    <w:basedOn w:val="DefaultParagraphFont"/>
    <w:uiPriority w:val="99"/>
    <w:qFormat/>
    <w:locked/>
    <w:rsid w:val="00883C6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83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9967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6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67D8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6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67D8"/>
    <w:rPr>
      <w:rFonts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9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7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 Joan Bishop JB (Chair), Neil Hampton NH, Jim McGillivary JM, Lynne Mahoney LM, Paddy Murray PM, Yvonne Ross YR, Alison MacWilliam AM, Catherine Moodie CM</vt:lpstr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 Joan Bishop JB (Chair), Neil Hampton NH, Jim McGillivary JM, Lynne Mahoney LM, Paddy Murray PM, Yvonne Ross YR, Alison MacWilliam AM, Catherine Moodie CM</dc:title>
  <dc:subject/>
  <dc:creator>lynne mahoney</dc:creator>
  <cp:keywords/>
  <dc:description/>
  <cp:lastModifiedBy>Joan Bishop</cp:lastModifiedBy>
  <cp:revision>3</cp:revision>
  <dcterms:created xsi:type="dcterms:W3CDTF">2019-08-22T16:34:00Z</dcterms:created>
  <dcterms:modified xsi:type="dcterms:W3CDTF">2019-08-22T16:35:00Z</dcterms:modified>
</cp:coreProperties>
</file>