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C04D" w14:textId="5706E57C" w:rsidR="00766B8D" w:rsidRPr="00F3366F" w:rsidRDefault="00221ADC">
      <w:pPr>
        <w:rPr>
          <w:rFonts w:cs="Calibri"/>
        </w:rPr>
      </w:pPr>
      <w:r w:rsidRPr="00077BBB">
        <w:rPr>
          <w:rFonts w:cs="Calibri"/>
        </w:rPr>
        <w:t xml:space="preserve">Present: </w:t>
      </w:r>
      <w:r>
        <w:rPr>
          <w:rFonts w:cs="Calibri"/>
        </w:rPr>
        <w:t xml:space="preserve">Joan Bishop </w:t>
      </w:r>
      <w:r>
        <w:rPr>
          <w:rFonts w:cs="Calibri"/>
          <w:b/>
        </w:rPr>
        <w:t>JB</w:t>
      </w:r>
      <w:r w:rsidRPr="00077BBB">
        <w:rPr>
          <w:rFonts w:cs="Calibri"/>
        </w:rPr>
        <w:t xml:space="preserve"> (Chair</w:t>
      </w:r>
      <w:r>
        <w:rPr>
          <w:rFonts w:cs="Calibri"/>
        </w:rPr>
        <w:t>)</w:t>
      </w:r>
      <w:r w:rsidRPr="00077BBB">
        <w:rPr>
          <w:rFonts w:cs="Calibri"/>
          <w:b/>
        </w:rPr>
        <w:t>,</w:t>
      </w:r>
      <w:r w:rsidRPr="00077BBB">
        <w:rPr>
          <w:rFonts w:cs="Calibri"/>
        </w:rPr>
        <w:t xml:space="preserve"> </w:t>
      </w:r>
      <w:r w:rsidR="00563F89">
        <w:rPr>
          <w:rFonts w:cs="Calibri"/>
        </w:rPr>
        <w:t xml:space="preserve">Gordon Sutherland </w:t>
      </w:r>
      <w:r w:rsidR="00563F89" w:rsidRPr="00563F89">
        <w:rPr>
          <w:rFonts w:cs="Calibri"/>
          <w:b/>
        </w:rPr>
        <w:t>GS</w:t>
      </w:r>
      <w:r w:rsidR="00563F89">
        <w:rPr>
          <w:rFonts w:cs="Calibri"/>
        </w:rPr>
        <w:t xml:space="preserve">, </w:t>
      </w:r>
      <w:r w:rsidR="00396020">
        <w:rPr>
          <w:rFonts w:cs="Calibri"/>
        </w:rPr>
        <w:t xml:space="preserve">Paddy Murray </w:t>
      </w:r>
      <w:r w:rsidR="00396020" w:rsidRPr="00396020">
        <w:rPr>
          <w:rFonts w:cs="Calibri"/>
          <w:b/>
        </w:rPr>
        <w:t>PM</w:t>
      </w:r>
      <w:r w:rsidR="00396020">
        <w:rPr>
          <w:rFonts w:cs="Calibri"/>
        </w:rPr>
        <w:t xml:space="preserve">, </w:t>
      </w:r>
      <w:r w:rsidR="00C63058">
        <w:rPr>
          <w:rFonts w:cs="Calibri"/>
        </w:rPr>
        <w:t xml:space="preserve">Jim McGillivray </w:t>
      </w:r>
      <w:r w:rsidR="00C63058" w:rsidRPr="00C63058">
        <w:rPr>
          <w:rFonts w:cs="Calibri"/>
          <w:b/>
        </w:rPr>
        <w:t>JM</w:t>
      </w:r>
      <w:r w:rsidR="00C63058">
        <w:rPr>
          <w:rFonts w:cs="Calibri"/>
        </w:rPr>
        <w:t xml:space="preserve">, </w:t>
      </w:r>
      <w:r w:rsidRPr="00C63058">
        <w:rPr>
          <w:rFonts w:cs="Calibri"/>
        </w:rPr>
        <w:t>Alison</w:t>
      </w:r>
      <w:r w:rsidRPr="00077BBB">
        <w:rPr>
          <w:rFonts w:cs="Calibri"/>
        </w:rPr>
        <w:t xml:space="preserve"> </w:t>
      </w:r>
      <w:proofErr w:type="spellStart"/>
      <w:r w:rsidRPr="00077BBB">
        <w:rPr>
          <w:rFonts w:cs="Calibri"/>
        </w:rPr>
        <w:t>MacWilliam</w:t>
      </w:r>
      <w:proofErr w:type="spellEnd"/>
      <w:r w:rsidRPr="00077BBB">
        <w:rPr>
          <w:rFonts w:cs="Calibri"/>
        </w:rPr>
        <w:t xml:space="preserve"> </w:t>
      </w:r>
      <w:r w:rsidRPr="00077BBB">
        <w:rPr>
          <w:rFonts w:cs="Calibri"/>
          <w:b/>
        </w:rPr>
        <w:t>AM</w:t>
      </w:r>
      <w:r w:rsidR="00396020">
        <w:rPr>
          <w:rFonts w:cs="Calibri"/>
          <w:b/>
        </w:rPr>
        <w:t xml:space="preserve">, </w:t>
      </w:r>
      <w:r w:rsidR="00C63058">
        <w:rPr>
          <w:rFonts w:cs="Calibri"/>
        </w:rPr>
        <w:t xml:space="preserve">Yvonne Ross </w:t>
      </w:r>
      <w:r w:rsidR="00C63058" w:rsidRPr="00C63058">
        <w:rPr>
          <w:rFonts w:cs="Calibri"/>
          <w:b/>
        </w:rPr>
        <w:t>YR</w:t>
      </w:r>
      <w:r w:rsidR="00C63058">
        <w:rPr>
          <w:rFonts w:cs="Calibri"/>
        </w:rPr>
        <w:t xml:space="preserve">, </w:t>
      </w:r>
      <w:r w:rsidR="00CB6BC6">
        <w:rPr>
          <w:rFonts w:cs="Calibri"/>
        </w:rPr>
        <w:t xml:space="preserve">Neil Hampton </w:t>
      </w:r>
      <w:r w:rsidR="00CB6BC6" w:rsidRPr="00CB6BC6">
        <w:rPr>
          <w:rFonts w:cs="Calibri"/>
          <w:b/>
          <w:bCs/>
        </w:rPr>
        <w:t>NH</w:t>
      </w:r>
      <w:r w:rsidR="00CB6BC6">
        <w:rPr>
          <w:rFonts w:cs="Calibri"/>
        </w:rPr>
        <w:t xml:space="preserve">, Lynne Mahoney </w:t>
      </w:r>
      <w:r w:rsidR="00CB6BC6" w:rsidRPr="00CB6BC6">
        <w:rPr>
          <w:rFonts w:cs="Calibri"/>
          <w:b/>
          <w:bCs/>
        </w:rPr>
        <w:t>LM</w:t>
      </w:r>
      <w:r w:rsidR="0056141C">
        <w:rPr>
          <w:rFonts w:cs="Calibri"/>
          <w:b/>
          <w:bCs/>
        </w:rPr>
        <w:t xml:space="preserve">, </w:t>
      </w:r>
      <w:r w:rsidR="0056141C" w:rsidRPr="0056141C">
        <w:rPr>
          <w:rFonts w:cs="Calibri"/>
        </w:rPr>
        <w:t>Jayne Pagan</w:t>
      </w:r>
      <w:r w:rsidR="0056141C">
        <w:rPr>
          <w:rFonts w:cs="Calibri"/>
          <w:b/>
          <w:bCs/>
        </w:rPr>
        <w:t xml:space="preserve"> (JP)</w:t>
      </w:r>
      <w:r w:rsidR="00CB6BC6">
        <w:rPr>
          <w:rFonts w:cs="Calibri"/>
        </w:rPr>
        <w:t xml:space="preserve"> </w:t>
      </w:r>
    </w:p>
    <w:p w14:paraId="03838C95" w14:textId="63670304" w:rsidR="002F0F21" w:rsidRPr="00F3366F" w:rsidRDefault="00221ADC" w:rsidP="002F0F21">
      <w:pPr>
        <w:rPr>
          <w:rFonts w:cs="Calibri"/>
        </w:rPr>
      </w:pPr>
      <w:r w:rsidRPr="00010A46">
        <w:rPr>
          <w:rFonts w:cs="Calibri"/>
        </w:rPr>
        <w:t>Apologies:</w:t>
      </w:r>
      <w:r w:rsidR="009B3EB3" w:rsidRPr="00010A46">
        <w:rPr>
          <w:rFonts w:cs="Calibri"/>
          <w:b/>
        </w:rPr>
        <w:t xml:space="preserve"> </w:t>
      </w:r>
      <w:r w:rsidR="002F0F21">
        <w:rPr>
          <w:rFonts w:cs="Calibri"/>
          <w:b/>
        </w:rPr>
        <w:t xml:space="preserve"> </w:t>
      </w:r>
      <w:r w:rsidR="002F0F21" w:rsidRPr="00CB6BC6">
        <w:rPr>
          <w:rFonts w:cs="Calibri"/>
        </w:rPr>
        <w:t>Catherine</w:t>
      </w:r>
      <w:r w:rsidR="002F0F21">
        <w:rPr>
          <w:rFonts w:cs="Calibri"/>
        </w:rPr>
        <w:t xml:space="preserve"> Moodie </w:t>
      </w:r>
      <w:r w:rsidR="002F0F21" w:rsidRPr="00923CC0">
        <w:rPr>
          <w:rFonts w:cs="Calibri"/>
          <w:b/>
        </w:rPr>
        <w:t>CM</w:t>
      </w:r>
      <w:r w:rsidR="002F0F21">
        <w:rPr>
          <w:rFonts w:cs="Calibri"/>
          <w:b/>
        </w:rPr>
        <w:t xml:space="preserve">, </w:t>
      </w:r>
      <w:r w:rsidR="002F0F21">
        <w:rPr>
          <w:rFonts w:cs="Calibri"/>
        </w:rPr>
        <w:t>Kerrie S</w:t>
      </w:r>
      <w:r w:rsidR="00530052">
        <w:rPr>
          <w:rFonts w:cs="Calibri"/>
        </w:rPr>
        <w:t>tevens</w:t>
      </w:r>
      <w:r w:rsidR="002F0F21">
        <w:rPr>
          <w:rFonts w:cs="Calibri"/>
        </w:rPr>
        <w:t xml:space="preserve"> </w:t>
      </w:r>
      <w:r w:rsidR="002F0F21">
        <w:rPr>
          <w:rFonts w:cs="Calibri"/>
          <w:b/>
        </w:rPr>
        <w:t>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68"/>
        <w:gridCol w:w="6186"/>
      </w:tblGrid>
      <w:tr w:rsidR="00221ADC" w:rsidRPr="00077BBB" w14:paraId="17308165" w14:textId="77777777" w:rsidTr="00D63C76">
        <w:tc>
          <w:tcPr>
            <w:tcW w:w="562" w:type="dxa"/>
          </w:tcPr>
          <w:p w14:paraId="38498210" w14:textId="77777777" w:rsidR="00221ADC" w:rsidRPr="00077BBB" w:rsidRDefault="00766B8D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770F760D" w14:textId="7EB6E21C" w:rsidR="00221ADC" w:rsidRPr="00077BBB" w:rsidRDefault="00221ADC" w:rsidP="009140D3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Minute of meeting of </w:t>
            </w:r>
            <w:r w:rsidR="00CB6BC6">
              <w:rPr>
                <w:rFonts w:cs="Calibri"/>
              </w:rPr>
              <w:t>29 October</w:t>
            </w:r>
            <w:r>
              <w:rPr>
                <w:rFonts w:cs="Calibri"/>
              </w:rPr>
              <w:t xml:space="preserve"> 2019</w:t>
            </w:r>
          </w:p>
        </w:tc>
        <w:tc>
          <w:tcPr>
            <w:tcW w:w="6186" w:type="dxa"/>
          </w:tcPr>
          <w:p w14:paraId="2730D38D" w14:textId="052CA09C" w:rsidR="00221ADC" w:rsidRPr="00077BBB" w:rsidRDefault="00221ADC" w:rsidP="0091227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The minutes were p</w:t>
            </w:r>
            <w:r w:rsidRPr="00077BBB">
              <w:rPr>
                <w:rFonts w:cs="Calibri"/>
              </w:rPr>
              <w:t xml:space="preserve">roposed by </w:t>
            </w:r>
            <w:r w:rsidR="00C63058" w:rsidRPr="00912275">
              <w:rPr>
                <w:rFonts w:cs="Calibri"/>
                <w:b/>
              </w:rPr>
              <w:t>GS</w:t>
            </w:r>
            <w:r w:rsidR="00923CC0">
              <w:rPr>
                <w:rFonts w:cs="Calibri"/>
              </w:rPr>
              <w:t xml:space="preserve"> and </w:t>
            </w:r>
            <w:r w:rsidRPr="00077BBB">
              <w:rPr>
                <w:rFonts w:cs="Calibri"/>
              </w:rPr>
              <w:t>seconded by</w:t>
            </w:r>
            <w:r w:rsidR="00923CC0">
              <w:rPr>
                <w:rFonts w:cs="Calibri"/>
              </w:rPr>
              <w:t xml:space="preserve"> </w:t>
            </w:r>
            <w:r w:rsidR="002F0F21">
              <w:rPr>
                <w:rFonts w:cs="Calibri"/>
                <w:b/>
              </w:rPr>
              <w:t>P</w:t>
            </w:r>
            <w:r w:rsidR="00912275" w:rsidRPr="00912275">
              <w:rPr>
                <w:rFonts w:cs="Calibri"/>
                <w:b/>
              </w:rPr>
              <w:t>M</w:t>
            </w:r>
            <w:r w:rsidRPr="00077BBB">
              <w:rPr>
                <w:rFonts w:cs="Calibri"/>
                <w:b/>
              </w:rPr>
              <w:t>.</w:t>
            </w:r>
          </w:p>
        </w:tc>
      </w:tr>
      <w:tr w:rsidR="00221ADC" w:rsidRPr="00077BBB" w14:paraId="463B7856" w14:textId="77777777" w:rsidTr="00D63C76">
        <w:tc>
          <w:tcPr>
            <w:tcW w:w="562" w:type="dxa"/>
          </w:tcPr>
          <w:p w14:paraId="3AE0C9DF" w14:textId="77777777" w:rsidR="00221ADC" w:rsidRPr="00077BBB" w:rsidRDefault="00766B8D" w:rsidP="00747F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5CAD431B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Matters arising not covered elsewhere</w:t>
            </w:r>
          </w:p>
        </w:tc>
        <w:tc>
          <w:tcPr>
            <w:tcW w:w="6186" w:type="dxa"/>
          </w:tcPr>
          <w:p w14:paraId="751BCAAE" w14:textId="51770A5F" w:rsidR="00766B8D" w:rsidRPr="00912275" w:rsidRDefault="002F0F21" w:rsidP="002F0F21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Coastal Communities Fund: </w:t>
            </w:r>
            <w:r w:rsidR="0026042A" w:rsidRPr="0026042A">
              <w:rPr>
                <w:rFonts w:cs="Calibri"/>
                <w:b/>
                <w:bCs/>
              </w:rPr>
              <w:t>JM</w:t>
            </w:r>
            <w:r w:rsidR="0026042A">
              <w:rPr>
                <w:rFonts w:cs="Calibri"/>
              </w:rPr>
              <w:t xml:space="preserve"> reported that Highland Council doesn’t</w:t>
            </w:r>
            <w:r>
              <w:rPr>
                <w:rFonts w:cs="Calibri"/>
              </w:rPr>
              <w:t xml:space="preserve"> yet know how </w:t>
            </w:r>
            <w:r w:rsidR="0026042A">
              <w:rPr>
                <w:rFonts w:cs="Calibri"/>
              </w:rPr>
              <w:t>the fund will be managed, possibly some sort of a</w:t>
            </w:r>
            <w:r>
              <w:rPr>
                <w:rFonts w:cs="Calibri"/>
              </w:rPr>
              <w:t xml:space="preserve"> bidding system. </w:t>
            </w:r>
            <w:r w:rsidR="0026042A">
              <w:rPr>
                <w:rFonts w:cs="Calibri"/>
              </w:rPr>
              <w:t>He would report to the Board</w:t>
            </w:r>
            <w:r>
              <w:rPr>
                <w:rFonts w:cs="Calibri"/>
              </w:rPr>
              <w:t xml:space="preserve"> as soon as he knows.</w:t>
            </w:r>
          </w:p>
        </w:tc>
      </w:tr>
      <w:tr w:rsidR="009140D3" w:rsidRPr="00783B2A" w14:paraId="5865394A" w14:textId="77777777" w:rsidTr="00D63C76">
        <w:tc>
          <w:tcPr>
            <w:tcW w:w="562" w:type="dxa"/>
          </w:tcPr>
          <w:p w14:paraId="2B56B3E8" w14:textId="3E53B95A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268" w:type="dxa"/>
          </w:tcPr>
          <w:p w14:paraId="3840A3B3" w14:textId="0040B49A" w:rsidR="009140D3" w:rsidRPr="00077BBB" w:rsidRDefault="009140D3" w:rsidP="00C6305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Dornoch </w:t>
            </w:r>
            <w:r w:rsidR="00C63058">
              <w:rPr>
                <w:rFonts w:cs="Calibri"/>
              </w:rPr>
              <w:t>Hub</w:t>
            </w:r>
          </w:p>
        </w:tc>
        <w:tc>
          <w:tcPr>
            <w:tcW w:w="6186" w:type="dxa"/>
          </w:tcPr>
          <w:p w14:paraId="78407343" w14:textId="4A77A886" w:rsidR="009140D3" w:rsidRDefault="00CB6BC6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Progress on purchase: </w:t>
            </w:r>
            <w:r w:rsidR="0026042A">
              <w:rPr>
                <w:rFonts w:cs="Calibri"/>
              </w:rPr>
              <w:t>this is proceeding well.</w:t>
            </w:r>
          </w:p>
          <w:p w14:paraId="3FE1599A" w14:textId="0E05AE7A" w:rsidR="00CB6BC6" w:rsidRDefault="00CB6BC6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Planning permission:</w:t>
            </w:r>
            <w:r w:rsidR="002F0F21">
              <w:rPr>
                <w:rFonts w:cs="Calibri"/>
              </w:rPr>
              <w:t xml:space="preserve"> </w:t>
            </w:r>
            <w:r w:rsidR="0026042A">
              <w:rPr>
                <w:rFonts w:cs="Calibri"/>
              </w:rPr>
              <w:t>this has now been granted.</w:t>
            </w:r>
          </w:p>
          <w:p w14:paraId="0256384F" w14:textId="52C72D27" w:rsidR="00CB6BC6" w:rsidRDefault="00CB6BC6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Building Warrant changes:</w:t>
            </w:r>
            <w:r w:rsidR="002F0F21">
              <w:rPr>
                <w:rFonts w:cs="Calibri"/>
              </w:rPr>
              <w:t xml:space="preserve"> </w:t>
            </w:r>
            <w:r w:rsidR="0026042A">
              <w:rPr>
                <w:rFonts w:cs="Calibri"/>
              </w:rPr>
              <w:t>this is being finalised and expected the following week.</w:t>
            </w:r>
          </w:p>
          <w:p w14:paraId="4847F748" w14:textId="4C690EE4" w:rsidR="00CB6BC6" w:rsidRDefault="00CB6BC6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 w:rsidRPr="00530052">
              <w:rPr>
                <w:rFonts w:cs="Calibri"/>
              </w:rPr>
              <w:t>Fuel tank contamination update:</w:t>
            </w:r>
            <w:r w:rsidR="0026042A" w:rsidRPr="00530052">
              <w:rPr>
                <w:rFonts w:cs="Calibri"/>
              </w:rPr>
              <w:t xml:space="preserve"> the cost of removing this is estimated </w:t>
            </w:r>
            <w:r w:rsidR="00530052">
              <w:rPr>
                <w:rFonts w:cs="Calibri"/>
              </w:rPr>
              <w:t xml:space="preserve">by Police Scotland contractors </w:t>
            </w:r>
            <w:r w:rsidR="0026042A" w:rsidRPr="00530052">
              <w:rPr>
                <w:rFonts w:cs="Calibri"/>
              </w:rPr>
              <w:t>at nearly £7k;</w:t>
            </w:r>
            <w:r w:rsidR="002F0F21" w:rsidRPr="00530052">
              <w:rPr>
                <w:rFonts w:cs="Calibri"/>
              </w:rPr>
              <w:t xml:space="preserve"> </w:t>
            </w:r>
            <w:r w:rsidR="00530052">
              <w:rPr>
                <w:rFonts w:cs="Calibri"/>
              </w:rPr>
              <w:t>The purchase price</w:t>
            </w:r>
            <w:r w:rsidR="002F0F21" w:rsidRPr="00530052">
              <w:rPr>
                <w:rFonts w:cs="Calibri"/>
              </w:rPr>
              <w:t xml:space="preserve"> </w:t>
            </w:r>
            <w:r w:rsidR="00DD0948" w:rsidRPr="00530052">
              <w:rPr>
                <w:rFonts w:cs="Calibri"/>
              </w:rPr>
              <w:t>has</w:t>
            </w:r>
            <w:r w:rsidR="002F0F21" w:rsidRPr="00530052">
              <w:rPr>
                <w:rFonts w:cs="Calibri"/>
              </w:rPr>
              <w:t xml:space="preserve"> </w:t>
            </w:r>
            <w:r w:rsidR="00530052">
              <w:rPr>
                <w:rFonts w:cs="Calibri"/>
              </w:rPr>
              <w:t xml:space="preserve">been </w:t>
            </w:r>
            <w:r w:rsidR="00DD0948" w:rsidRPr="00530052">
              <w:rPr>
                <w:rFonts w:cs="Calibri"/>
              </w:rPr>
              <w:t xml:space="preserve">reduced by </w:t>
            </w:r>
            <w:r w:rsidR="002F0F21" w:rsidRPr="00530052">
              <w:rPr>
                <w:rFonts w:cs="Calibri"/>
              </w:rPr>
              <w:t>£5k</w:t>
            </w:r>
            <w:r w:rsidR="00530052">
              <w:rPr>
                <w:rFonts w:cs="Calibri"/>
              </w:rPr>
              <w:t xml:space="preserve"> which the Scottish Land Fund will honour for DACIC to arrange alternative contractors</w:t>
            </w:r>
            <w:r w:rsidR="0026042A" w:rsidRPr="00530052">
              <w:rPr>
                <w:rFonts w:cs="Calibri"/>
              </w:rPr>
              <w:t xml:space="preserve">. </w:t>
            </w:r>
          </w:p>
          <w:p w14:paraId="745A52AA" w14:textId="77777777" w:rsidR="00530052" w:rsidRDefault="00530052" w:rsidP="005300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Update on lets: Highland </w:t>
            </w:r>
            <w:proofErr w:type="spellStart"/>
            <w:r>
              <w:rPr>
                <w:rFonts w:cs="Calibri"/>
              </w:rPr>
              <w:t>Patissier</w:t>
            </w:r>
            <w:proofErr w:type="spellEnd"/>
            <w:r>
              <w:rPr>
                <w:rFonts w:cs="Calibri"/>
              </w:rPr>
              <w:t xml:space="preserve"> has pulled out. Changes have been made to the layout upstairs to better suit the needs of the tenants. </w:t>
            </w:r>
          </w:p>
          <w:p w14:paraId="11797A6C" w14:textId="5F0C9381" w:rsidR="00CB6BC6" w:rsidRDefault="009140D3" w:rsidP="009140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RCGF Stage 2</w:t>
            </w:r>
            <w:r w:rsidR="00CB6BC6">
              <w:rPr>
                <w:rFonts w:cs="Calibri"/>
              </w:rPr>
              <w:t>:</w:t>
            </w:r>
            <w:r w:rsidR="002F0F21">
              <w:rPr>
                <w:rFonts w:cs="Calibri"/>
              </w:rPr>
              <w:t xml:space="preserve"> </w:t>
            </w:r>
            <w:r w:rsidR="00530052">
              <w:rPr>
                <w:rFonts w:cs="Calibri"/>
              </w:rPr>
              <w:t>the outcome will be known</w:t>
            </w:r>
            <w:r w:rsidR="00DD0948">
              <w:rPr>
                <w:rFonts w:cs="Calibri"/>
              </w:rPr>
              <w:t xml:space="preserve"> in </w:t>
            </w:r>
            <w:r w:rsidR="002F0F21">
              <w:rPr>
                <w:rFonts w:cs="Calibri"/>
              </w:rPr>
              <w:t>January</w:t>
            </w:r>
            <w:r w:rsidR="00DD0948">
              <w:rPr>
                <w:rFonts w:cs="Calibri"/>
              </w:rPr>
              <w:t>.</w:t>
            </w:r>
            <w:r w:rsidR="00530052">
              <w:rPr>
                <w:rFonts w:cs="Calibri"/>
              </w:rPr>
              <w:t xml:space="preserve"> </w:t>
            </w:r>
            <w:r w:rsidR="00530052">
              <w:rPr>
                <w:rFonts w:cs="Calibri"/>
              </w:rPr>
              <w:t>If the funding required for the redevelopment isn’t granted, it will be necessary to implement a phased development. Beatrice funds are specifically for the gym plus £50k from the town centre regeneration fund for rewiring &amp; heating upgrade.</w:t>
            </w:r>
          </w:p>
          <w:p w14:paraId="4BE91A69" w14:textId="14329D35" w:rsidR="0043752D" w:rsidRDefault="00CB6BC6" w:rsidP="00CB6BC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SSE funding bid:</w:t>
            </w:r>
            <w:r w:rsidR="009140D3">
              <w:rPr>
                <w:rFonts w:cs="Calibri"/>
              </w:rPr>
              <w:t xml:space="preserve"> </w:t>
            </w:r>
            <w:r w:rsidR="002F0F21">
              <w:rPr>
                <w:rFonts w:cs="Calibri"/>
              </w:rPr>
              <w:t>sustainability fund</w:t>
            </w:r>
            <w:r w:rsidR="00530052">
              <w:rPr>
                <w:rFonts w:cs="Calibri"/>
              </w:rPr>
              <w:t>, application due January</w:t>
            </w:r>
            <w:r w:rsidR="002F0F21">
              <w:rPr>
                <w:rFonts w:cs="Calibri"/>
              </w:rPr>
              <w:t xml:space="preserve"> – </w:t>
            </w:r>
            <w:r w:rsidR="002F0F21" w:rsidRPr="0056141C">
              <w:rPr>
                <w:rFonts w:cs="Calibri"/>
                <w:b/>
                <w:bCs/>
              </w:rPr>
              <w:t>JB</w:t>
            </w:r>
            <w:r w:rsidR="00530052">
              <w:rPr>
                <w:rFonts w:cs="Calibri"/>
                <w:b/>
                <w:bCs/>
              </w:rPr>
              <w:t>/CM</w:t>
            </w:r>
            <w:r w:rsidR="002F0F21">
              <w:rPr>
                <w:rFonts w:cs="Calibri"/>
              </w:rPr>
              <w:t xml:space="preserve"> will speak to them to find out the best size of bid to put in</w:t>
            </w:r>
            <w:r w:rsidR="00530052">
              <w:rPr>
                <w:rFonts w:cs="Calibri"/>
              </w:rPr>
              <w:t xml:space="preserve"> – either an alternative source of capital </w:t>
            </w:r>
            <w:r w:rsidR="00763699">
              <w:rPr>
                <w:rFonts w:cs="Calibri"/>
              </w:rPr>
              <w:t xml:space="preserve">funding </w:t>
            </w:r>
            <w:r w:rsidR="00530052">
              <w:rPr>
                <w:rFonts w:cs="Calibri"/>
              </w:rPr>
              <w:t>or revenue for community use</w:t>
            </w:r>
            <w:r w:rsidR="002F0F21">
              <w:rPr>
                <w:rFonts w:cs="Calibri"/>
              </w:rPr>
              <w:t xml:space="preserve">. </w:t>
            </w:r>
          </w:p>
          <w:p w14:paraId="29CFE52B" w14:textId="77777777" w:rsidR="00530052" w:rsidRDefault="00530052" w:rsidP="005300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Tender process: </w:t>
            </w:r>
            <w:r w:rsidRPr="0056141C">
              <w:rPr>
                <w:rFonts w:cs="Calibri"/>
                <w:b/>
                <w:bCs/>
              </w:rPr>
              <w:t>KS</w:t>
            </w:r>
            <w:r>
              <w:rPr>
                <w:rFonts w:cs="Calibri"/>
              </w:rPr>
              <w:t xml:space="preserve"> is currently working with the architects on this.</w:t>
            </w:r>
          </w:p>
          <w:p w14:paraId="263A9A5D" w14:textId="41BB16C2" w:rsidR="002F0F21" w:rsidRDefault="002F0F21" w:rsidP="00CB6BC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Use by local police force</w:t>
            </w:r>
            <w:r w:rsidR="0056141C">
              <w:rPr>
                <w:rFonts w:cs="Calibri"/>
              </w:rPr>
              <w:t>:</w:t>
            </w:r>
            <w:r w:rsidR="00AE5DF6">
              <w:rPr>
                <w:rFonts w:cs="Calibri"/>
              </w:rPr>
              <w:t xml:space="preserve"> </w:t>
            </w:r>
            <w:r w:rsidR="00AE5DF6" w:rsidRPr="0056141C">
              <w:rPr>
                <w:rFonts w:cs="Calibri"/>
                <w:b/>
                <w:bCs/>
              </w:rPr>
              <w:t>JB</w:t>
            </w:r>
            <w:r w:rsidR="00AE5DF6">
              <w:rPr>
                <w:rFonts w:cs="Calibri"/>
              </w:rPr>
              <w:t xml:space="preserve"> </w:t>
            </w:r>
            <w:r w:rsidR="0056141C">
              <w:rPr>
                <w:rFonts w:cs="Calibri"/>
              </w:rPr>
              <w:t xml:space="preserve">reported that she had recently </w:t>
            </w:r>
            <w:r w:rsidR="00AE5DF6">
              <w:rPr>
                <w:rFonts w:cs="Calibri"/>
              </w:rPr>
              <w:t xml:space="preserve">met </w:t>
            </w:r>
            <w:r w:rsidR="0056141C">
              <w:rPr>
                <w:rFonts w:cs="Calibri"/>
              </w:rPr>
              <w:t xml:space="preserve">the </w:t>
            </w:r>
            <w:r w:rsidR="00763699">
              <w:rPr>
                <w:rFonts w:cs="Calibri"/>
              </w:rPr>
              <w:t>Chi</w:t>
            </w:r>
            <w:r w:rsidR="001E3453">
              <w:rPr>
                <w:rFonts w:cs="Calibri"/>
              </w:rPr>
              <w:t>e</w:t>
            </w:r>
            <w:r w:rsidR="00763699">
              <w:rPr>
                <w:rFonts w:cs="Calibri"/>
              </w:rPr>
              <w:t>f Inspector Jamie Wilson who h</w:t>
            </w:r>
            <w:r w:rsidR="001E3453">
              <w:rPr>
                <w:rFonts w:cs="Calibri"/>
              </w:rPr>
              <w:t>a</w:t>
            </w:r>
            <w:r w:rsidR="00763699">
              <w:rPr>
                <w:rFonts w:cs="Calibri"/>
              </w:rPr>
              <w:t>s arranged for the key to be k</w:t>
            </w:r>
            <w:r w:rsidR="001E3453">
              <w:rPr>
                <w:rFonts w:cs="Calibri"/>
              </w:rPr>
              <w:t>e</w:t>
            </w:r>
            <w:r w:rsidR="00763699">
              <w:rPr>
                <w:rFonts w:cs="Calibri"/>
              </w:rPr>
              <w:t>pt in</w:t>
            </w:r>
            <w:r w:rsidR="001E3453">
              <w:rPr>
                <w:rFonts w:cs="Calibri"/>
              </w:rPr>
              <w:t xml:space="preserve"> Dornoch to improve access for us</w:t>
            </w:r>
            <w:r w:rsidR="00AE5DF6">
              <w:rPr>
                <w:rFonts w:cs="Calibri"/>
              </w:rPr>
              <w:t xml:space="preserve">. </w:t>
            </w:r>
            <w:r w:rsidR="001E3453">
              <w:rPr>
                <w:rFonts w:cs="Calibri"/>
              </w:rPr>
              <w:t xml:space="preserve">He </w:t>
            </w:r>
            <w:r w:rsidR="0056141C">
              <w:rPr>
                <w:rFonts w:cs="Calibri"/>
              </w:rPr>
              <w:t>as</w:t>
            </w:r>
            <w:r w:rsidR="00AE5DF6">
              <w:rPr>
                <w:rFonts w:cs="Calibri"/>
              </w:rPr>
              <w:t xml:space="preserve">ked </w:t>
            </w:r>
            <w:r w:rsidR="0056141C">
              <w:rPr>
                <w:rFonts w:cs="Calibri"/>
              </w:rPr>
              <w:t xml:space="preserve">whether the police force would be able to use the accessible meeting room at the front </w:t>
            </w:r>
            <w:r w:rsidR="00AE5DF6">
              <w:rPr>
                <w:rFonts w:cs="Calibri"/>
              </w:rPr>
              <w:t>in the evenings</w:t>
            </w:r>
            <w:r w:rsidR="0056141C">
              <w:rPr>
                <w:rFonts w:cs="Calibri"/>
              </w:rPr>
              <w:t>. Although they would not be able to pay for the use, it w</w:t>
            </w:r>
            <w:r w:rsidR="00AE5DF6">
              <w:rPr>
                <w:rFonts w:cs="Calibri"/>
              </w:rPr>
              <w:t xml:space="preserve">ould mean </w:t>
            </w:r>
            <w:r w:rsidR="0056141C">
              <w:rPr>
                <w:rFonts w:cs="Calibri"/>
              </w:rPr>
              <w:t xml:space="preserve">a </w:t>
            </w:r>
            <w:r w:rsidR="00AE5DF6">
              <w:rPr>
                <w:rFonts w:cs="Calibri"/>
              </w:rPr>
              <w:t>police presence</w:t>
            </w:r>
            <w:r w:rsidR="0056141C">
              <w:rPr>
                <w:rFonts w:cs="Calibri"/>
              </w:rPr>
              <w:t xml:space="preserve"> in the town. It was unanimously </w:t>
            </w:r>
            <w:r w:rsidR="00571FF0">
              <w:rPr>
                <w:rFonts w:cs="Calibri"/>
              </w:rPr>
              <w:t xml:space="preserve">agreed </w:t>
            </w:r>
            <w:r w:rsidR="0056141C">
              <w:rPr>
                <w:rFonts w:cs="Calibri"/>
              </w:rPr>
              <w:t xml:space="preserve">that this </w:t>
            </w:r>
            <w:r w:rsidR="00571FF0">
              <w:rPr>
                <w:rFonts w:cs="Calibri"/>
              </w:rPr>
              <w:t xml:space="preserve">was a positive idea. </w:t>
            </w:r>
          </w:p>
          <w:p w14:paraId="1615583B" w14:textId="2DC1D82C" w:rsidR="002F0F21" w:rsidRDefault="002F0F21" w:rsidP="00CB6BC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Rooms G17, F8, F17 and cell G28</w:t>
            </w:r>
            <w:r w:rsidR="00DD0948">
              <w:rPr>
                <w:rFonts w:cs="Calibri"/>
              </w:rPr>
              <w:t xml:space="preserve"> are still</w:t>
            </w:r>
            <w:r>
              <w:rPr>
                <w:rFonts w:cs="Calibri"/>
              </w:rPr>
              <w:t xml:space="preserve"> vacant</w:t>
            </w:r>
            <w:r w:rsidR="00DD0948">
              <w:rPr>
                <w:rFonts w:cs="Calibri"/>
              </w:rPr>
              <w:t>.</w:t>
            </w:r>
          </w:p>
          <w:p w14:paraId="16780057" w14:textId="5D4AC91C" w:rsidR="002F0F21" w:rsidRDefault="002F0F21" w:rsidP="00CB6BC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 170 – Developer contributions for Community Facilities</w:t>
            </w:r>
            <w:r w:rsidR="0056141C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£29k </w:t>
            </w:r>
            <w:r w:rsidR="0056141C">
              <w:rPr>
                <w:rFonts w:cs="Calibri"/>
              </w:rPr>
              <w:t xml:space="preserve">was available </w:t>
            </w:r>
            <w:r w:rsidR="00571FF0">
              <w:rPr>
                <w:rFonts w:cs="Calibri"/>
              </w:rPr>
              <w:t xml:space="preserve">from </w:t>
            </w:r>
            <w:r w:rsidR="0056141C">
              <w:rPr>
                <w:rFonts w:cs="Calibri"/>
              </w:rPr>
              <w:t xml:space="preserve">the </w:t>
            </w:r>
            <w:r w:rsidR="00571FF0">
              <w:rPr>
                <w:rFonts w:cs="Calibri"/>
              </w:rPr>
              <w:t xml:space="preserve">Royal Golf apartments. </w:t>
            </w:r>
            <w:r w:rsidR="00571FF0" w:rsidRPr="0056141C">
              <w:rPr>
                <w:rFonts w:cs="Calibri"/>
                <w:b/>
                <w:bCs/>
              </w:rPr>
              <w:t>JB</w:t>
            </w:r>
            <w:r w:rsidR="00571FF0">
              <w:rPr>
                <w:rFonts w:cs="Calibri"/>
              </w:rPr>
              <w:t xml:space="preserve"> will find out what the limitations are on spending. Another £20k </w:t>
            </w:r>
            <w:r w:rsidR="0056141C">
              <w:rPr>
                <w:rFonts w:cs="Calibri"/>
              </w:rPr>
              <w:t xml:space="preserve">is </w:t>
            </w:r>
            <w:r w:rsidR="00571FF0">
              <w:rPr>
                <w:rFonts w:cs="Calibri"/>
              </w:rPr>
              <w:t>due from Springfield.</w:t>
            </w:r>
          </w:p>
          <w:p w14:paraId="22D4CA65" w14:textId="3A11ECED" w:rsidR="00CB6BC6" w:rsidRPr="009140D3" w:rsidRDefault="002F0F21" w:rsidP="005614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Donation of sofas and kitchen by </w:t>
            </w:r>
            <w:proofErr w:type="spellStart"/>
            <w:r>
              <w:rPr>
                <w:rFonts w:cs="Calibri"/>
              </w:rPr>
              <w:t>Balnapolaig</w:t>
            </w:r>
            <w:proofErr w:type="spellEnd"/>
            <w:r w:rsidR="00571FF0">
              <w:rPr>
                <w:rFonts w:cs="Calibri"/>
              </w:rPr>
              <w:t xml:space="preserve"> Steading</w:t>
            </w:r>
            <w:r w:rsidR="0056141C">
              <w:rPr>
                <w:rFonts w:cs="Calibri"/>
              </w:rPr>
              <w:t xml:space="preserve">: </w:t>
            </w:r>
            <w:r w:rsidR="0056141C" w:rsidRPr="0056141C">
              <w:rPr>
                <w:rFonts w:cs="Calibri"/>
                <w:b/>
                <w:bCs/>
              </w:rPr>
              <w:t>JP</w:t>
            </w:r>
            <w:r w:rsidR="0056141C">
              <w:rPr>
                <w:rFonts w:cs="Calibri"/>
              </w:rPr>
              <w:t xml:space="preserve"> was pleased to be able to donate these to The Hub but would</w:t>
            </w:r>
            <w:r w:rsidR="00571FF0">
              <w:rPr>
                <w:rFonts w:cs="Calibri"/>
              </w:rPr>
              <w:t xml:space="preserve"> like the </w:t>
            </w:r>
            <w:r w:rsidR="0056141C">
              <w:rPr>
                <w:rFonts w:cs="Calibri"/>
              </w:rPr>
              <w:t>kitchen to be</w:t>
            </w:r>
            <w:r w:rsidR="00571FF0">
              <w:rPr>
                <w:rFonts w:cs="Calibri"/>
              </w:rPr>
              <w:t xml:space="preserve"> removed</w:t>
            </w:r>
            <w:r w:rsidR="004F1E43">
              <w:rPr>
                <w:rFonts w:cs="Calibri"/>
              </w:rPr>
              <w:t xml:space="preserve"> from </w:t>
            </w:r>
            <w:proofErr w:type="spellStart"/>
            <w:r w:rsidR="004F1E43">
              <w:rPr>
                <w:rFonts w:cs="Calibri"/>
              </w:rPr>
              <w:t>Balnapolaig</w:t>
            </w:r>
            <w:proofErr w:type="spellEnd"/>
            <w:r w:rsidR="00571FF0">
              <w:rPr>
                <w:rFonts w:cs="Calibri"/>
              </w:rPr>
              <w:t xml:space="preserve"> by January</w:t>
            </w:r>
            <w:r w:rsidR="0056141C">
              <w:rPr>
                <w:rFonts w:cs="Calibri"/>
              </w:rPr>
              <w:t xml:space="preserve"> and the sofas by March</w:t>
            </w:r>
            <w:r w:rsidR="00571FF0">
              <w:rPr>
                <w:rFonts w:cs="Calibri"/>
              </w:rPr>
              <w:t>.</w:t>
            </w:r>
          </w:p>
        </w:tc>
      </w:tr>
      <w:tr w:rsidR="009140D3" w:rsidRPr="00783B2A" w14:paraId="64A6D904" w14:textId="77777777" w:rsidTr="00D63C76">
        <w:tc>
          <w:tcPr>
            <w:tcW w:w="562" w:type="dxa"/>
          </w:tcPr>
          <w:p w14:paraId="14A4DB7F" w14:textId="5611A14A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268" w:type="dxa"/>
          </w:tcPr>
          <w:p w14:paraId="1385661D" w14:textId="24DEA611" w:rsidR="009140D3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Project Curlew</w:t>
            </w:r>
          </w:p>
        </w:tc>
        <w:tc>
          <w:tcPr>
            <w:tcW w:w="6186" w:type="dxa"/>
          </w:tcPr>
          <w:p w14:paraId="022CF0B4" w14:textId="4723C039" w:rsidR="00CB6BC6" w:rsidRDefault="009140D3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SLF2 </w:t>
            </w:r>
            <w:r w:rsidR="00AE6A6D">
              <w:rPr>
                <w:rFonts w:cs="Calibri"/>
              </w:rPr>
              <w:t xml:space="preserve">application </w:t>
            </w:r>
            <w:r w:rsidR="00CB6BC6">
              <w:rPr>
                <w:rFonts w:cs="Calibri"/>
              </w:rPr>
              <w:t xml:space="preserve">update: </w:t>
            </w:r>
            <w:r w:rsidR="00571FF0">
              <w:rPr>
                <w:rFonts w:cs="Calibri"/>
              </w:rPr>
              <w:t xml:space="preserve"> submission in January</w:t>
            </w:r>
            <w:r w:rsidR="001E3453">
              <w:rPr>
                <w:rFonts w:cs="Calibri"/>
              </w:rPr>
              <w:t xml:space="preserve"> for Phase </w:t>
            </w:r>
            <w:r w:rsidR="001E3453">
              <w:rPr>
                <w:rFonts w:cs="Calibri"/>
              </w:rPr>
              <w:lastRenderedPageBreak/>
              <w:t>1 car &amp; coach park</w:t>
            </w:r>
            <w:r w:rsidR="00571FF0">
              <w:rPr>
                <w:rFonts w:cs="Calibri"/>
              </w:rPr>
              <w:t xml:space="preserve">. </w:t>
            </w:r>
            <w:r w:rsidR="0056141C">
              <w:rPr>
                <w:rFonts w:cs="Calibri"/>
              </w:rPr>
              <w:t xml:space="preserve">This is tied in with the </w:t>
            </w:r>
            <w:r w:rsidR="00571FF0">
              <w:rPr>
                <w:rFonts w:cs="Calibri"/>
              </w:rPr>
              <w:t>VDLF</w:t>
            </w:r>
            <w:r w:rsidR="0056141C">
              <w:rPr>
                <w:rFonts w:cs="Calibri"/>
              </w:rPr>
              <w:t xml:space="preserve">, for which </w:t>
            </w:r>
            <w:r w:rsidR="00571FF0">
              <w:rPr>
                <w:rFonts w:cs="Calibri"/>
              </w:rPr>
              <w:t xml:space="preserve">work </w:t>
            </w:r>
            <w:proofErr w:type="gramStart"/>
            <w:r w:rsidR="0056141C">
              <w:rPr>
                <w:rFonts w:cs="Calibri"/>
              </w:rPr>
              <w:t>has to</w:t>
            </w:r>
            <w:proofErr w:type="gramEnd"/>
            <w:r w:rsidR="0056141C">
              <w:rPr>
                <w:rFonts w:cs="Calibri"/>
              </w:rPr>
              <w:t xml:space="preserve"> be awarded </w:t>
            </w:r>
            <w:r w:rsidR="00571FF0">
              <w:rPr>
                <w:rFonts w:cs="Calibri"/>
              </w:rPr>
              <w:t xml:space="preserve">by </w:t>
            </w:r>
            <w:r w:rsidR="0056141C">
              <w:rPr>
                <w:rFonts w:cs="Calibri"/>
              </w:rPr>
              <w:t xml:space="preserve">the </w:t>
            </w:r>
            <w:r w:rsidR="00571FF0">
              <w:rPr>
                <w:rFonts w:cs="Calibri"/>
              </w:rPr>
              <w:t>end</w:t>
            </w:r>
            <w:r w:rsidR="0056141C">
              <w:rPr>
                <w:rFonts w:cs="Calibri"/>
              </w:rPr>
              <w:t xml:space="preserve"> of</w:t>
            </w:r>
            <w:r w:rsidR="00571FF0">
              <w:rPr>
                <w:rFonts w:cs="Calibri"/>
              </w:rPr>
              <w:t xml:space="preserve"> March</w:t>
            </w:r>
            <w:r w:rsidR="001E3453">
              <w:rPr>
                <w:rFonts w:cs="Calibri"/>
              </w:rPr>
              <w:t xml:space="preserve"> and on partnership working with THC below.</w:t>
            </w:r>
            <w:r w:rsidR="00571FF0">
              <w:rPr>
                <w:rFonts w:cs="Calibri"/>
              </w:rPr>
              <w:t xml:space="preserve">  </w:t>
            </w:r>
          </w:p>
          <w:p w14:paraId="2D0BBD4C" w14:textId="4C6B7829" w:rsidR="00CB6BC6" w:rsidRDefault="004F1E43" w:rsidP="009140D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4F1E43">
              <w:rPr>
                <w:rFonts w:cs="Calibri"/>
                <w:b/>
              </w:rPr>
              <w:t>JB</w:t>
            </w:r>
            <w:r>
              <w:rPr>
                <w:rFonts w:cs="Calibri"/>
              </w:rPr>
              <w:t xml:space="preserve"> reported that a meeting with Highland Council was scheduled in January to </w:t>
            </w:r>
            <w:r w:rsidR="001E3453">
              <w:rPr>
                <w:rFonts w:cs="Calibri"/>
              </w:rPr>
              <w:t>progress</w:t>
            </w:r>
            <w:r>
              <w:rPr>
                <w:rFonts w:cs="Calibri"/>
              </w:rPr>
              <w:t xml:space="preserve"> discussions about a car and coach park. </w:t>
            </w:r>
            <w:r w:rsidR="00407DA4">
              <w:rPr>
                <w:rFonts w:cs="Calibri"/>
              </w:rPr>
              <w:t xml:space="preserve">Highland Council </w:t>
            </w:r>
            <w:proofErr w:type="gramStart"/>
            <w:r w:rsidR="00407DA4">
              <w:rPr>
                <w:rFonts w:cs="Calibri"/>
              </w:rPr>
              <w:t>ha</w:t>
            </w:r>
            <w:r w:rsidR="001E3453">
              <w:rPr>
                <w:rFonts w:cs="Calibri"/>
              </w:rPr>
              <w:t>s</w:t>
            </w:r>
            <w:r w:rsidR="00407DA4">
              <w:rPr>
                <w:rFonts w:cs="Calibri"/>
              </w:rPr>
              <w:t xml:space="preserve"> to</w:t>
            </w:r>
            <w:proofErr w:type="gramEnd"/>
            <w:r w:rsidR="00407DA4">
              <w:rPr>
                <w:rFonts w:cs="Calibri"/>
              </w:rPr>
              <w:t xml:space="preserve"> </w:t>
            </w:r>
            <w:r w:rsidR="001E3453">
              <w:rPr>
                <w:rFonts w:cs="Calibri"/>
              </w:rPr>
              <w:t>make a business case for the i</w:t>
            </w:r>
            <w:r w:rsidR="00407DA4">
              <w:rPr>
                <w:rFonts w:cs="Calibri"/>
              </w:rPr>
              <w:t xml:space="preserve">ncome stream </w:t>
            </w:r>
            <w:r w:rsidR="001E3453">
              <w:rPr>
                <w:rFonts w:cs="Calibri"/>
              </w:rPr>
              <w:t>from charging to cover the capital costs. The Rural Tourism Infrastructure Fund</w:t>
            </w:r>
            <w:r w:rsidR="000034E4">
              <w:rPr>
                <w:rFonts w:cs="Calibri"/>
              </w:rPr>
              <w:t xml:space="preserve"> opens in 2020 which THC can apply to, to support capital costs.</w:t>
            </w:r>
          </w:p>
          <w:p w14:paraId="494F1C35" w14:textId="77777777" w:rsidR="008B1DEC" w:rsidRDefault="001E3453" w:rsidP="000034E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THC are due to start c</w:t>
            </w:r>
            <w:r w:rsidR="004F1E43">
              <w:rPr>
                <w:rFonts w:cs="Calibri"/>
              </w:rPr>
              <w:t xml:space="preserve">onsultation on </w:t>
            </w:r>
            <w:r>
              <w:rPr>
                <w:rFonts w:cs="Calibri"/>
              </w:rPr>
              <w:t xml:space="preserve">charged car </w:t>
            </w:r>
            <w:r w:rsidR="004F1E43">
              <w:rPr>
                <w:rFonts w:cs="Calibri"/>
              </w:rPr>
              <w:t>parking</w:t>
            </w:r>
            <w:r w:rsidR="000034E4">
              <w:rPr>
                <w:rFonts w:cs="Calibri"/>
              </w:rPr>
              <w:t xml:space="preserve"> generally</w:t>
            </w:r>
            <w:r w:rsidR="004F1E4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which will be agree</w:t>
            </w:r>
            <w:r w:rsidR="000034E4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 by the local Area Committee in January.</w:t>
            </w:r>
          </w:p>
          <w:p w14:paraId="7FAB2B3E" w14:textId="71061DF8" w:rsidR="00B43C3E" w:rsidRPr="000034E4" w:rsidRDefault="00B43C3E" w:rsidP="000034E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B43C3E">
              <w:rPr>
                <w:rFonts w:cs="Calibri"/>
                <w:b/>
                <w:bCs/>
              </w:rPr>
              <w:t>JB</w:t>
            </w:r>
            <w:r>
              <w:rPr>
                <w:rFonts w:cs="Calibri"/>
              </w:rPr>
              <w:t xml:space="preserve"> to contact HIE to see if they would be </w:t>
            </w:r>
            <w:proofErr w:type="gramStart"/>
            <w:r>
              <w:rPr>
                <w:rFonts w:cs="Calibri"/>
              </w:rPr>
              <w:t>in a position</w:t>
            </w:r>
            <w:proofErr w:type="gramEnd"/>
            <w:r>
              <w:rPr>
                <w:rFonts w:cs="Calibri"/>
              </w:rPr>
              <w:t xml:space="preserve"> to support purchase of the land should SLF 2 fail. </w:t>
            </w:r>
          </w:p>
        </w:tc>
      </w:tr>
      <w:tr w:rsidR="009140D3" w:rsidRPr="00783B2A" w14:paraId="07C97AB8" w14:textId="77777777" w:rsidTr="00D63C76">
        <w:tc>
          <w:tcPr>
            <w:tcW w:w="562" w:type="dxa"/>
          </w:tcPr>
          <w:p w14:paraId="40D034CD" w14:textId="67A569F7" w:rsidR="009140D3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2268" w:type="dxa"/>
          </w:tcPr>
          <w:p w14:paraId="0E8672DE" w14:textId="427FBEBE" w:rsidR="009140D3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Catherine Moodie and Kerrie </w:t>
            </w:r>
            <w:r w:rsidR="00B002D8">
              <w:rPr>
                <w:rFonts w:cs="Calibri"/>
              </w:rPr>
              <w:t>Steve</w:t>
            </w:r>
            <w:bookmarkStart w:id="0" w:name="_GoBack"/>
            <w:bookmarkEnd w:id="0"/>
            <w:r w:rsidR="00B002D8">
              <w:rPr>
                <w:rFonts w:cs="Calibri"/>
              </w:rPr>
              <w:t>ns</w:t>
            </w:r>
            <w:r>
              <w:rPr>
                <w:rFonts w:cs="Calibri"/>
              </w:rPr>
              <w:t xml:space="preserve"> reports</w:t>
            </w:r>
          </w:p>
        </w:tc>
        <w:tc>
          <w:tcPr>
            <w:tcW w:w="6186" w:type="dxa"/>
          </w:tcPr>
          <w:p w14:paraId="5C03AFED" w14:textId="758D083E" w:rsidR="009140D3" w:rsidRDefault="00580C4E" w:rsidP="00766B8D">
            <w:pPr>
              <w:spacing w:after="0" w:line="240" w:lineRule="auto"/>
              <w:rPr>
                <w:rFonts w:cs="Calibri"/>
              </w:rPr>
            </w:pPr>
            <w:r w:rsidRPr="00785572">
              <w:rPr>
                <w:rFonts w:cs="Calibri"/>
                <w:b/>
              </w:rPr>
              <w:t>KS</w:t>
            </w:r>
            <w:r>
              <w:rPr>
                <w:rFonts w:cs="Calibri"/>
              </w:rPr>
              <w:t xml:space="preserve"> </w:t>
            </w:r>
            <w:r w:rsidR="00BF7105">
              <w:rPr>
                <w:rFonts w:cs="Calibri"/>
              </w:rPr>
              <w:t xml:space="preserve">submitted a written report to the Board. </w:t>
            </w:r>
            <w:r w:rsidR="00912112">
              <w:rPr>
                <w:rFonts w:cs="Calibri"/>
              </w:rPr>
              <w:t>She</w:t>
            </w:r>
            <w:r w:rsidR="00C42E65">
              <w:rPr>
                <w:rFonts w:cs="Calibri"/>
              </w:rPr>
              <w:t xml:space="preserve"> is currently </w:t>
            </w:r>
            <w:r w:rsidR="00912112">
              <w:rPr>
                <w:rFonts w:cs="Calibri"/>
              </w:rPr>
              <w:t xml:space="preserve">working with the architect to finalise the </w:t>
            </w:r>
            <w:r w:rsidR="00C42E65">
              <w:rPr>
                <w:rFonts w:cs="Calibri"/>
              </w:rPr>
              <w:t xml:space="preserve">tender </w:t>
            </w:r>
            <w:r w:rsidR="00912112">
              <w:rPr>
                <w:rFonts w:cs="Calibri"/>
              </w:rPr>
              <w:t>documentation.</w:t>
            </w:r>
          </w:p>
          <w:p w14:paraId="007DD287" w14:textId="77777777" w:rsidR="00CB6BC6" w:rsidRDefault="00CB6BC6" w:rsidP="00766B8D">
            <w:pPr>
              <w:spacing w:after="0" w:line="240" w:lineRule="auto"/>
              <w:rPr>
                <w:rFonts w:cs="Calibri"/>
              </w:rPr>
            </w:pPr>
          </w:p>
          <w:p w14:paraId="56F172AF" w14:textId="0010E8A9" w:rsidR="00F05359" w:rsidRDefault="00F05359" w:rsidP="00CB6BC6">
            <w:pPr>
              <w:spacing w:after="0" w:line="240" w:lineRule="auto"/>
              <w:rPr>
                <w:rFonts w:cs="Calibri"/>
              </w:rPr>
            </w:pPr>
            <w:r w:rsidRPr="00156F3E">
              <w:rPr>
                <w:rFonts w:cs="Calibri"/>
                <w:b/>
              </w:rPr>
              <w:t>CM</w:t>
            </w:r>
            <w:r>
              <w:rPr>
                <w:rFonts w:cs="Calibri"/>
              </w:rPr>
              <w:t xml:space="preserve"> </w:t>
            </w:r>
            <w:r w:rsidR="00CB6BC6">
              <w:rPr>
                <w:rFonts w:cs="Calibri"/>
              </w:rPr>
              <w:t xml:space="preserve">submitted a written report to the Board. </w:t>
            </w:r>
            <w:r>
              <w:rPr>
                <w:rFonts w:cs="Calibri"/>
              </w:rPr>
              <w:t xml:space="preserve"> </w:t>
            </w:r>
          </w:p>
        </w:tc>
      </w:tr>
      <w:tr w:rsidR="00221ADC" w:rsidRPr="00783B2A" w14:paraId="3E7BFFC6" w14:textId="77777777" w:rsidTr="00D63C76">
        <w:tc>
          <w:tcPr>
            <w:tcW w:w="562" w:type="dxa"/>
          </w:tcPr>
          <w:p w14:paraId="72845048" w14:textId="4D51811A" w:rsidR="00221ADC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747F6D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5908E094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Membership and Stakeholder applications</w:t>
            </w:r>
          </w:p>
        </w:tc>
        <w:tc>
          <w:tcPr>
            <w:tcW w:w="6186" w:type="dxa"/>
          </w:tcPr>
          <w:p w14:paraId="449C6282" w14:textId="23BA5744" w:rsidR="00073835" w:rsidRPr="00073835" w:rsidRDefault="009140D3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No new applications. </w:t>
            </w:r>
          </w:p>
        </w:tc>
      </w:tr>
      <w:tr w:rsidR="00221ADC" w:rsidRPr="00077BBB" w14:paraId="496DEDDD" w14:textId="77777777" w:rsidTr="00D63C76">
        <w:tc>
          <w:tcPr>
            <w:tcW w:w="562" w:type="dxa"/>
          </w:tcPr>
          <w:p w14:paraId="36103402" w14:textId="7FAA3D20" w:rsidR="00221ADC" w:rsidRPr="00077BBB" w:rsidRDefault="00CB6BC6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26A80BD7" w14:textId="77777777" w:rsidR="00221ADC" w:rsidRPr="00077BBB" w:rsidRDefault="00221ADC" w:rsidP="00766B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Pr="00077BBB">
              <w:rPr>
                <w:rFonts w:cs="Calibri"/>
              </w:rPr>
              <w:t xml:space="preserve"> plan</w:t>
            </w:r>
          </w:p>
        </w:tc>
        <w:tc>
          <w:tcPr>
            <w:tcW w:w="6186" w:type="dxa"/>
          </w:tcPr>
          <w:p w14:paraId="17DB0C27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</w:tr>
      <w:tr w:rsidR="00221ADC" w:rsidRPr="00077BBB" w14:paraId="3087A31C" w14:textId="77777777" w:rsidTr="00D63C76">
        <w:tc>
          <w:tcPr>
            <w:tcW w:w="562" w:type="dxa"/>
          </w:tcPr>
          <w:p w14:paraId="194B0BE2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6F139359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a. Visitor Centre</w:t>
            </w:r>
          </w:p>
        </w:tc>
        <w:tc>
          <w:tcPr>
            <w:tcW w:w="6186" w:type="dxa"/>
          </w:tcPr>
          <w:p w14:paraId="5D08AAA7" w14:textId="7452A13D" w:rsidR="009140D3" w:rsidRPr="00766B8D" w:rsidRDefault="00C42E65" w:rsidP="00344C5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There were </w:t>
            </w:r>
            <w:r w:rsidR="00CB6BC6">
              <w:rPr>
                <w:rFonts w:cs="Calibri"/>
              </w:rPr>
              <w:t>2</w:t>
            </w:r>
            <w:r w:rsidR="00407DA4">
              <w:rPr>
                <w:rFonts w:cs="Calibri"/>
              </w:rPr>
              <w:t>,</w:t>
            </w:r>
            <w:r w:rsidR="00CB6BC6">
              <w:rPr>
                <w:rFonts w:cs="Calibri"/>
              </w:rPr>
              <w:t>553 visitors in October</w:t>
            </w:r>
            <w:r w:rsidR="00557F6E">
              <w:rPr>
                <w:rFonts w:cs="Calibri"/>
              </w:rPr>
              <w:t xml:space="preserve">, up 19% on 2018; 1097 in November, up 6%. Year to date </w:t>
            </w:r>
            <w:r>
              <w:rPr>
                <w:rFonts w:cs="Calibri"/>
              </w:rPr>
              <w:t xml:space="preserve">was </w:t>
            </w:r>
            <w:r w:rsidR="00557F6E">
              <w:rPr>
                <w:rFonts w:cs="Calibri"/>
              </w:rPr>
              <w:t>down 2% at 29</w:t>
            </w:r>
            <w:r w:rsidR="00407DA4">
              <w:rPr>
                <w:rFonts w:cs="Calibri"/>
              </w:rPr>
              <w:t>,</w:t>
            </w:r>
            <w:r w:rsidR="00557F6E">
              <w:rPr>
                <w:rFonts w:cs="Calibri"/>
              </w:rPr>
              <w:t>658.</w:t>
            </w:r>
          </w:p>
        </w:tc>
      </w:tr>
      <w:tr w:rsidR="00221ADC" w:rsidRPr="00077BBB" w14:paraId="5E043A02" w14:textId="77777777" w:rsidTr="00D63C76">
        <w:tc>
          <w:tcPr>
            <w:tcW w:w="562" w:type="dxa"/>
          </w:tcPr>
          <w:p w14:paraId="5E8925DD" w14:textId="7ABBDD5D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4E7E6E12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b. Business Group</w:t>
            </w:r>
          </w:p>
        </w:tc>
        <w:tc>
          <w:tcPr>
            <w:tcW w:w="6186" w:type="dxa"/>
          </w:tcPr>
          <w:p w14:paraId="585D3AA3" w14:textId="3BEB1914" w:rsidR="009140D3" w:rsidRDefault="009140D3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>BID/SID</w:t>
            </w:r>
            <w:r w:rsidR="00557F6E">
              <w:t xml:space="preserve"> and winter brainstorming</w:t>
            </w:r>
            <w:r w:rsidR="00407DA4">
              <w:t>:</w:t>
            </w:r>
            <w:r w:rsidR="00557F6E">
              <w:t xml:space="preserve"> </w:t>
            </w:r>
            <w:r w:rsidR="00C42E65">
              <w:t>the date was set at</w:t>
            </w:r>
            <w:r w:rsidR="00912112">
              <w:t xml:space="preserve"> Thursday 16 January at 7pm at RDGC. All business group members </w:t>
            </w:r>
            <w:r w:rsidR="00C42E65">
              <w:t xml:space="preserve">would </w:t>
            </w:r>
            <w:r w:rsidR="00912112">
              <w:t>be invited.</w:t>
            </w:r>
            <w:r w:rsidR="002322A8">
              <w:t xml:space="preserve"> </w:t>
            </w:r>
            <w:r w:rsidR="00C42E65">
              <w:t>It was suggested that breakout groups could discuss different themes</w:t>
            </w:r>
            <w:r w:rsidR="00407DA4">
              <w:t>, following on from discussions at the AGM</w:t>
            </w:r>
            <w:r w:rsidR="00C42E65">
              <w:t>: s</w:t>
            </w:r>
            <w:r w:rsidR="002322A8">
              <w:t>ocial media</w:t>
            </w:r>
            <w:r w:rsidR="000034E4">
              <w:t xml:space="preserve"> &amp; marketing, events and BID/SID</w:t>
            </w:r>
            <w:r w:rsidR="00C42E65">
              <w:t>.</w:t>
            </w:r>
          </w:p>
          <w:p w14:paraId="4243E8B6" w14:textId="03B7CAC6" w:rsidR="00557F6E" w:rsidRDefault="00557F6E" w:rsidP="009140D3">
            <w:pPr>
              <w:numPr>
                <w:ilvl w:val="0"/>
                <w:numId w:val="21"/>
              </w:numPr>
              <w:spacing w:after="0" w:line="240" w:lineRule="auto"/>
            </w:pPr>
            <w:r>
              <w:t>New even</w:t>
            </w:r>
            <w:r w:rsidR="00912112">
              <w:t>ts</w:t>
            </w:r>
            <w:r w:rsidR="00407DA4">
              <w:t>:</w:t>
            </w:r>
            <w:r w:rsidR="00912112">
              <w:t xml:space="preserve"> Food &amp; Drink in April, to be discussed on 16 January, along with Susan Brown’s idea of a wind festival. </w:t>
            </w:r>
          </w:p>
          <w:p w14:paraId="565034BE" w14:textId="52E10BCD" w:rsidR="000E0AAD" w:rsidRPr="009140D3" w:rsidRDefault="009140D3" w:rsidP="00407DA4">
            <w:pPr>
              <w:numPr>
                <w:ilvl w:val="0"/>
                <w:numId w:val="21"/>
              </w:numPr>
              <w:spacing w:after="0" w:line="240" w:lineRule="auto"/>
            </w:pPr>
            <w:r>
              <w:t>Trade directory</w:t>
            </w:r>
            <w:r w:rsidR="00407DA4">
              <w:t>: there was</w:t>
            </w:r>
            <w:r w:rsidR="000E0AAD">
              <w:t xml:space="preserve"> no further development</w:t>
            </w:r>
            <w:r w:rsidR="00C42E65">
              <w:t xml:space="preserve"> on this. It was felt that this was something which</w:t>
            </w:r>
            <w:r w:rsidR="000E0AAD">
              <w:t xml:space="preserve"> could</w:t>
            </w:r>
            <w:r w:rsidR="003E3EE8">
              <w:t xml:space="preserve"> come</w:t>
            </w:r>
            <w:r w:rsidR="000E0AAD">
              <w:t xml:space="preserve"> out of the BID</w:t>
            </w:r>
            <w:r w:rsidR="00C42E65">
              <w:t>/SID</w:t>
            </w:r>
            <w:r w:rsidR="00407DA4">
              <w:t>, so would be left for the time being</w:t>
            </w:r>
            <w:r w:rsidR="000E0AAD">
              <w:t xml:space="preserve">. </w:t>
            </w:r>
          </w:p>
        </w:tc>
      </w:tr>
      <w:tr w:rsidR="00221ADC" w:rsidRPr="00077BBB" w14:paraId="4E5B6436" w14:textId="77777777" w:rsidTr="00D63C76">
        <w:tc>
          <w:tcPr>
            <w:tcW w:w="562" w:type="dxa"/>
          </w:tcPr>
          <w:p w14:paraId="720E70EB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</w:tcPr>
          <w:p w14:paraId="2F0EE28E" w14:textId="3BCDEE8A" w:rsidR="00221ADC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221ADC" w:rsidRPr="00077BBB">
              <w:rPr>
                <w:rFonts w:cs="Calibri"/>
              </w:rPr>
              <w:t>. Month by month plan.</w:t>
            </w:r>
          </w:p>
        </w:tc>
        <w:tc>
          <w:tcPr>
            <w:tcW w:w="6186" w:type="dxa"/>
          </w:tcPr>
          <w:p w14:paraId="21EE4F0D" w14:textId="41F9B8DF" w:rsidR="00023980" w:rsidRPr="00F80891" w:rsidRDefault="009140D3" w:rsidP="00407D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Dornoch </w:t>
            </w:r>
            <w:r w:rsidR="00023980">
              <w:rPr>
                <w:rFonts w:cs="Calibri"/>
              </w:rPr>
              <w:t>2020 leaflet</w:t>
            </w:r>
            <w:r w:rsidR="00407DA4">
              <w:rPr>
                <w:rFonts w:cs="Calibri"/>
              </w:rPr>
              <w:t>:</w:t>
            </w:r>
            <w:r w:rsidR="00023980">
              <w:rPr>
                <w:rFonts w:cs="Calibri"/>
              </w:rPr>
              <w:t xml:space="preserve"> businesses </w:t>
            </w:r>
            <w:r w:rsidR="00177F85">
              <w:rPr>
                <w:rFonts w:cs="Calibri"/>
              </w:rPr>
              <w:t xml:space="preserve">are </w:t>
            </w:r>
            <w:r w:rsidR="00023980">
              <w:rPr>
                <w:rFonts w:cs="Calibri"/>
              </w:rPr>
              <w:t>to be contacted.</w:t>
            </w:r>
            <w:r w:rsidR="00D20242">
              <w:rPr>
                <w:rFonts w:cs="Calibri"/>
              </w:rPr>
              <w:t xml:space="preserve"> </w:t>
            </w:r>
            <w:r w:rsidR="00D20242" w:rsidRPr="00C42E65">
              <w:rPr>
                <w:rFonts w:cs="Calibri"/>
                <w:b/>
                <w:bCs/>
              </w:rPr>
              <w:t>JB</w:t>
            </w:r>
            <w:r w:rsidR="00D20242">
              <w:rPr>
                <w:rFonts w:cs="Calibri"/>
              </w:rPr>
              <w:t xml:space="preserve"> will follow up in January. </w:t>
            </w:r>
          </w:p>
        </w:tc>
      </w:tr>
      <w:tr w:rsidR="00221ADC" w:rsidRPr="00077BBB" w14:paraId="14B50574" w14:textId="77777777" w:rsidTr="00314D93">
        <w:tc>
          <w:tcPr>
            <w:tcW w:w="562" w:type="dxa"/>
          </w:tcPr>
          <w:p w14:paraId="6635F7B3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3F6C75CE" w14:textId="7DD621E3" w:rsidR="00221ADC" w:rsidRPr="00077BBB" w:rsidRDefault="009140D3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221ADC" w:rsidRPr="00077BBB">
              <w:rPr>
                <w:rFonts w:cs="Calibri"/>
              </w:rPr>
              <w:t>. Community updates</w:t>
            </w:r>
          </w:p>
        </w:tc>
        <w:tc>
          <w:tcPr>
            <w:tcW w:w="6186" w:type="dxa"/>
            <w:shd w:val="clear" w:color="auto" w:fill="auto"/>
          </w:tcPr>
          <w:p w14:paraId="3EF02944" w14:textId="09C0A380" w:rsidR="006E34EA" w:rsidRPr="009D6D0F" w:rsidRDefault="00221ADC" w:rsidP="00557F6E">
            <w:pPr>
              <w:spacing w:after="0" w:line="240" w:lineRule="auto"/>
              <w:rPr>
                <w:rFonts w:cs="Calibri"/>
              </w:rPr>
            </w:pPr>
            <w:r w:rsidRPr="002330AC">
              <w:rPr>
                <w:rFonts w:cs="Calibri"/>
                <w:u w:val="single"/>
              </w:rPr>
              <w:t>Dornoch Community Council</w:t>
            </w:r>
            <w:r w:rsidRPr="002330AC">
              <w:rPr>
                <w:rFonts w:cs="Calibri"/>
              </w:rPr>
              <w:t>:</w:t>
            </w:r>
            <w:r w:rsidR="00AE2DDD">
              <w:rPr>
                <w:rFonts w:cs="Calibri"/>
              </w:rPr>
              <w:t xml:space="preserve"> </w:t>
            </w:r>
            <w:r w:rsidR="00D20242" w:rsidRPr="00407DA4">
              <w:rPr>
                <w:rFonts w:cs="Calibri"/>
                <w:b/>
              </w:rPr>
              <w:t>YR</w:t>
            </w:r>
            <w:r w:rsidR="00D20242">
              <w:rPr>
                <w:rFonts w:cs="Calibri"/>
              </w:rPr>
              <w:t xml:space="preserve"> and </w:t>
            </w:r>
            <w:r w:rsidR="00D20242" w:rsidRPr="00407DA4">
              <w:rPr>
                <w:rFonts w:cs="Calibri"/>
                <w:b/>
              </w:rPr>
              <w:t>PM</w:t>
            </w:r>
            <w:r w:rsidR="00D20242">
              <w:rPr>
                <w:rFonts w:cs="Calibri"/>
              </w:rPr>
              <w:t xml:space="preserve"> </w:t>
            </w:r>
            <w:r w:rsidR="00407DA4">
              <w:rPr>
                <w:rFonts w:cs="Calibri"/>
              </w:rPr>
              <w:t xml:space="preserve">reported that they had been </w:t>
            </w:r>
            <w:r w:rsidR="00D20242">
              <w:rPr>
                <w:rFonts w:cs="Calibri"/>
              </w:rPr>
              <w:t>re-elected</w:t>
            </w:r>
            <w:r w:rsidR="00C42E65">
              <w:rPr>
                <w:rFonts w:cs="Calibri"/>
              </w:rPr>
              <w:t>.</w:t>
            </w:r>
          </w:p>
          <w:p w14:paraId="1E6BEFD8" w14:textId="77777777" w:rsidR="006E34EA" w:rsidRPr="006E34EA" w:rsidRDefault="006E34EA" w:rsidP="006E34EA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1A251E69" w14:textId="0FAF186A" w:rsidR="00557F6E" w:rsidRDefault="00221ADC" w:rsidP="001A4776">
            <w:pPr>
              <w:spacing w:after="0" w:line="240" w:lineRule="auto"/>
              <w:rPr>
                <w:rFonts w:cs="Calibri"/>
              </w:rPr>
            </w:pPr>
            <w:r w:rsidRPr="00306FD8">
              <w:rPr>
                <w:rFonts w:cs="Calibri"/>
                <w:u w:val="single"/>
              </w:rPr>
              <w:t>DADCA</w:t>
            </w:r>
            <w:r w:rsidRPr="00306FD8">
              <w:rPr>
                <w:rFonts w:cs="Calibri"/>
              </w:rPr>
              <w:t xml:space="preserve">: </w:t>
            </w:r>
            <w:r w:rsidR="00C42E65">
              <w:rPr>
                <w:rFonts w:cs="Calibri"/>
              </w:rPr>
              <w:t>Nine community m</w:t>
            </w:r>
            <w:r w:rsidR="00D20242">
              <w:rPr>
                <w:rFonts w:cs="Calibri"/>
              </w:rPr>
              <w:t xml:space="preserve">arkets </w:t>
            </w:r>
            <w:r w:rsidR="00C42E65">
              <w:rPr>
                <w:rFonts w:cs="Calibri"/>
              </w:rPr>
              <w:t xml:space="preserve">are scheduled </w:t>
            </w:r>
            <w:r w:rsidR="00D20242">
              <w:rPr>
                <w:rFonts w:cs="Calibri"/>
              </w:rPr>
              <w:t>for 2020,</w:t>
            </w:r>
            <w:r w:rsidR="00C42E65">
              <w:rPr>
                <w:rFonts w:cs="Calibri"/>
              </w:rPr>
              <w:t xml:space="preserve"> from</w:t>
            </w:r>
            <w:r w:rsidR="00D20242">
              <w:rPr>
                <w:rFonts w:cs="Calibri"/>
              </w:rPr>
              <w:t xml:space="preserve"> June to August. </w:t>
            </w:r>
            <w:r w:rsidR="00D20242" w:rsidRPr="00C42E65">
              <w:rPr>
                <w:rFonts w:cs="Calibri"/>
                <w:b/>
                <w:bCs/>
              </w:rPr>
              <w:t>PM</w:t>
            </w:r>
            <w:r w:rsidR="00D20242">
              <w:rPr>
                <w:rFonts w:cs="Calibri"/>
              </w:rPr>
              <w:t xml:space="preserve"> was looking for volunteers to help clear up after the </w:t>
            </w:r>
            <w:r w:rsidR="00C42E65">
              <w:rPr>
                <w:rFonts w:cs="Calibri"/>
              </w:rPr>
              <w:t xml:space="preserve">Hogmanay </w:t>
            </w:r>
            <w:r w:rsidR="00D20242">
              <w:rPr>
                <w:rFonts w:cs="Calibri"/>
              </w:rPr>
              <w:t>street party,</w:t>
            </w:r>
            <w:r w:rsidR="00C42E65">
              <w:rPr>
                <w:rFonts w:cs="Calibri"/>
              </w:rPr>
              <w:t xml:space="preserve"> from</w:t>
            </w:r>
            <w:r w:rsidR="00D20242">
              <w:rPr>
                <w:rFonts w:cs="Calibri"/>
              </w:rPr>
              <w:t xml:space="preserve"> 8-11am</w:t>
            </w:r>
            <w:r w:rsidR="00C42E65">
              <w:rPr>
                <w:rFonts w:cs="Calibri"/>
              </w:rPr>
              <w:t>.</w:t>
            </w:r>
          </w:p>
          <w:p w14:paraId="005F825B" w14:textId="77777777" w:rsidR="00557F6E" w:rsidRDefault="00557F6E" w:rsidP="001A4776">
            <w:pPr>
              <w:spacing w:after="0" w:line="240" w:lineRule="auto"/>
              <w:rPr>
                <w:rFonts w:cs="Calibri"/>
                <w:u w:val="single"/>
              </w:rPr>
            </w:pPr>
          </w:p>
          <w:p w14:paraId="422FC220" w14:textId="7B9037EA" w:rsidR="002B0828" w:rsidRDefault="00557F6E" w:rsidP="001A4776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E</w:t>
            </w:r>
            <w:r w:rsidR="00221ADC" w:rsidRPr="001A4776">
              <w:rPr>
                <w:rFonts w:cs="Calibri"/>
                <w:u w:val="single"/>
              </w:rPr>
              <w:t>mbo Trust</w:t>
            </w:r>
            <w:r w:rsidR="00D16262">
              <w:rPr>
                <w:rFonts w:cs="Calibri"/>
              </w:rPr>
              <w:t xml:space="preserve">: </w:t>
            </w:r>
            <w:r w:rsidR="00C42E65">
              <w:rPr>
                <w:rFonts w:cs="Calibri"/>
              </w:rPr>
              <w:t xml:space="preserve">this is now </w:t>
            </w:r>
            <w:r w:rsidR="00D20242">
              <w:rPr>
                <w:rFonts w:cs="Calibri"/>
              </w:rPr>
              <w:t xml:space="preserve">quiet for the winter season, until </w:t>
            </w:r>
            <w:r w:rsidR="00C42E65">
              <w:rPr>
                <w:rFonts w:cs="Calibri"/>
              </w:rPr>
              <w:t xml:space="preserve">the </w:t>
            </w:r>
            <w:r w:rsidR="00D20242">
              <w:rPr>
                <w:rFonts w:cs="Calibri"/>
              </w:rPr>
              <w:t>end</w:t>
            </w:r>
            <w:r w:rsidR="00C42E65">
              <w:rPr>
                <w:rFonts w:cs="Calibri"/>
              </w:rPr>
              <w:t xml:space="preserve"> of </w:t>
            </w:r>
            <w:r w:rsidR="00D20242">
              <w:rPr>
                <w:rFonts w:cs="Calibri"/>
              </w:rPr>
              <w:t xml:space="preserve">March. </w:t>
            </w:r>
          </w:p>
          <w:p w14:paraId="3D3729A8" w14:textId="77777777" w:rsidR="00747F6D" w:rsidRDefault="00747F6D" w:rsidP="001A4776">
            <w:pPr>
              <w:spacing w:after="0" w:line="240" w:lineRule="auto"/>
              <w:rPr>
                <w:rFonts w:cs="Calibri"/>
              </w:rPr>
            </w:pPr>
          </w:p>
          <w:p w14:paraId="0845D851" w14:textId="0E8EF4CB" w:rsidR="00784D3F" w:rsidRDefault="00D16262" w:rsidP="001A47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UHI</w:t>
            </w:r>
            <w:r>
              <w:rPr>
                <w:rFonts w:cs="Calibri"/>
              </w:rPr>
              <w:t xml:space="preserve">: </w:t>
            </w:r>
            <w:r w:rsidR="00D20242">
              <w:rPr>
                <w:rFonts w:cs="Calibri"/>
              </w:rPr>
              <w:t xml:space="preserve">four flats are to be constructed at end of student accommodation. </w:t>
            </w:r>
            <w:r w:rsidR="00C42E65" w:rsidRPr="00C42E65">
              <w:rPr>
                <w:rFonts w:cs="Calibri"/>
                <w:b/>
                <w:bCs/>
              </w:rPr>
              <w:t>AM</w:t>
            </w:r>
            <w:r w:rsidR="00C42E65">
              <w:rPr>
                <w:rFonts w:cs="Calibri"/>
              </w:rPr>
              <w:t xml:space="preserve"> reported that work had started on the extension at the Burghfield, despite Ross House not yet being sold. It was anticipated that the ‘Centre for Golf’ would open in August </w:t>
            </w:r>
            <w:r w:rsidR="00C42E65">
              <w:rPr>
                <w:rFonts w:cs="Calibri"/>
              </w:rPr>
              <w:lastRenderedPageBreak/>
              <w:t>2020 in time for the new academic year.</w:t>
            </w:r>
          </w:p>
          <w:p w14:paraId="7A885D6F" w14:textId="77777777" w:rsidR="00F50A90" w:rsidRDefault="00F50A90" w:rsidP="001A4776">
            <w:pPr>
              <w:spacing w:after="0" w:line="240" w:lineRule="auto"/>
              <w:rPr>
                <w:rFonts w:cs="Calibri"/>
              </w:rPr>
            </w:pPr>
          </w:p>
          <w:p w14:paraId="7B6E7F23" w14:textId="0F659447" w:rsidR="00EA4DFF" w:rsidRDefault="00EA4DFF" w:rsidP="001A477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u w:val="single"/>
              </w:rPr>
              <w:t>Historylinks</w:t>
            </w:r>
            <w:proofErr w:type="spellEnd"/>
            <w:r>
              <w:rPr>
                <w:rFonts w:cs="Calibri"/>
              </w:rPr>
              <w:t>:</w:t>
            </w:r>
            <w:r w:rsidR="00EE5573">
              <w:rPr>
                <w:rFonts w:cs="Calibri"/>
              </w:rPr>
              <w:t xml:space="preserve"> </w:t>
            </w:r>
            <w:r w:rsidR="00C42E65" w:rsidRPr="00C42E65">
              <w:rPr>
                <w:rFonts w:cs="Calibri"/>
                <w:b/>
                <w:bCs/>
              </w:rPr>
              <w:t>LM</w:t>
            </w:r>
            <w:r w:rsidR="00C42E65">
              <w:rPr>
                <w:rFonts w:cs="Calibri"/>
              </w:rPr>
              <w:t xml:space="preserve"> reported that there was </w:t>
            </w:r>
            <w:r w:rsidR="00D20242">
              <w:rPr>
                <w:rFonts w:cs="Calibri"/>
              </w:rPr>
              <w:t xml:space="preserve">no progress on the extension. </w:t>
            </w:r>
            <w:r w:rsidR="00C42E65">
              <w:rPr>
                <w:rFonts w:cs="Calibri"/>
              </w:rPr>
              <w:t>The p</w:t>
            </w:r>
            <w:r w:rsidR="00D20242">
              <w:rPr>
                <w:rFonts w:cs="Calibri"/>
              </w:rPr>
              <w:t xml:space="preserve">ilot project of young </w:t>
            </w:r>
            <w:r w:rsidR="00C42E65">
              <w:rPr>
                <w:rFonts w:cs="Calibri"/>
              </w:rPr>
              <w:t>curators’</w:t>
            </w:r>
            <w:r w:rsidR="00D20242">
              <w:rPr>
                <w:rFonts w:cs="Calibri"/>
              </w:rPr>
              <w:t xml:space="preserve"> club </w:t>
            </w:r>
            <w:r w:rsidR="00C42E65">
              <w:rPr>
                <w:rFonts w:cs="Calibri"/>
              </w:rPr>
              <w:t>had been excellent</w:t>
            </w:r>
            <w:r w:rsidR="00D20242">
              <w:rPr>
                <w:rFonts w:cs="Calibri"/>
              </w:rPr>
              <w:t xml:space="preserve"> </w:t>
            </w:r>
            <w:r w:rsidR="00C42E65">
              <w:rPr>
                <w:rFonts w:cs="Calibri"/>
              </w:rPr>
              <w:t xml:space="preserve">and they </w:t>
            </w:r>
            <w:r w:rsidR="00407DA4">
              <w:rPr>
                <w:rFonts w:cs="Calibri"/>
              </w:rPr>
              <w:t xml:space="preserve">now </w:t>
            </w:r>
            <w:r w:rsidR="00C42E65">
              <w:rPr>
                <w:rFonts w:cs="Calibri"/>
              </w:rPr>
              <w:t>have</w:t>
            </w:r>
            <w:r w:rsidR="00D20242">
              <w:rPr>
                <w:rFonts w:cs="Calibri"/>
              </w:rPr>
              <w:t xml:space="preserve"> funding to 2021. </w:t>
            </w:r>
            <w:r w:rsidR="00C42E65">
              <w:rPr>
                <w:rFonts w:cs="Calibri"/>
              </w:rPr>
              <w:t xml:space="preserve">The </w:t>
            </w:r>
            <w:r w:rsidR="00D20242">
              <w:rPr>
                <w:rFonts w:cs="Calibri"/>
              </w:rPr>
              <w:t xml:space="preserve">Longhouse project has </w:t>
            </w:r>
            <w:r w:rsidR="00C42E65">
              <w:rPr>
                <w:rFonts w:cs="Calibri"/>
              </w:rPr>
              <w:t>started and various</w:t>
            </w:r>
            <w:r w:rsidR="00D20242">
              <w:rPr>
                <w:rFonts w:cs="Calibri"/>
              </w:rPr>
              <w:t xml:space="preserve"> events </w:t>
            </w:r>
            <w:r w:rsidR="00C42E65">
              <w:rPr>
                <w:rFonts w:cs="Calibri"/>
              </w:rPr>
              <w:t xml:space="preserve">are planned </w:t>
            </w:r>
            <w:r w:rsidR="00D20242">
              <w:rPr>
                <w:rFonts w:cs="Calibri"/>
              </w:rPr>
              <w:t>until the end of March</w:t>
            </w:r>
            <w:r w:rsidR="00C42E65">
              <w:rPr>
                <w:rFonts w:cs="Calibri"/>
              </w:rPr>
              <w:t xml:space="preserve">, </w:t>
            </w:r>
            <w:r w:rsidR="00407DA4">
              <w:rPr>
                <w:rFonts w:cs="Calibri"/>
              </w:rPr>
              <w:t>culminating in</w:t>
            </w:r>
            <w:r w:rsidR="00C42E65">
              <w:rPr>
                <w:rFonts w:cs="Calibri"/>
              </w:rPr>
              <w:t xml:space="preserve"> a conference on 28 March</w:t>
            </w:r>
            <w:r w:rsidR="00D20242">
              <w:rPr>
                <w:rFonts w:cs="Calibri"/>
              </w:rPr>
              <w:t xml:space="preserve">. </w:t>
            </w:r>
            <w:r w:rsidR="00C42E65">
              <w:rPr>
                <w:rFonts w:cs="Calibri"/>
              </w:rPr>
              <w:t>The Museum’s s</w:t>
            </w:r>
            <w:r w:rsidR="00D20242">
              <w:rPr>
                <w:rFonts w:cs="Calibri"/>
              </w:rPr>
              <w:t xml:space="preserve">ummer exhibition will be on the longhouse project, </w:t>
            </w:r>
            <w:r w:rsidR="00C42E65">
              <w:rPr>
                <w:rFonts w:cs="Calibri"/>
              </w:rPr>
              <w:t>and will include things such as t</w:t>
            </w:r>
            <w:r w:rsidR="00D20242">
              <w:rPr>
                <w:rFonts w:cs="Calibri"/>
              </w:rPr>
              <w:t xml:space="preserve">hatching, constructing, leatherwork, </w:t>
            </w:r>
            <w:r w:rsidR="00407DA4">
              <w:rPr>
                <w:rFonts w:cs="Calibri"/>
              </w:rPr>
              <w:t>silver-</w:t>
            </w:r>
            <w:proofErr w:type="spellStart"/>
            <w:r w:rsidR="00407DA4">
              <w:rPr>
                <w:rFonts w:cs="Calibri"/>
              </w:rPr>
              <w:t>smithing</w:t>
            </w:r>
            <w:proofErr w:type="spellEnd"/>
            <w:r w:rsidR="00407DA4">
              <w:rPr>
                <w:rFonts w:cs="Calibri"/>
              </w:rPr>
              <w:t xml:space="preserve">, </w:t>
            </w:r>
            <w:r w:rsidR="00D20242">
              <w:rPr>
                <w:rFonts w:cs="Calibri"/>
              </w:rPr>
              <w:t>spinning</w:t>
            </w:r>
            <w:r w:rsidR="00C42E65">
              <w:rPr>
                <w:rFonts w:cs="Calibri"/>
              </w:rPr>
              <w:t xml:space="preserve"> and</w:t>
            </w:r>
            <w:r w:rsidR="00D20242">
              <w:rPr>
                <w:rFonts w:cs="Calibri"/>
              </w:rPr>
              <w:t xml:space="preserve"> dying. </w:t>
            </w:r>
            <w:r w:rsidR="00C42E65">
              <w:rPr>
                <w:rFonts w:cs="Calibri"/>
              </w:rPr>
              <w:t xml:space="preserve">There may be </w:t>
            </w:r>
            <w:r w:rsidR="00D20242">
              <w:rPr>
                <w:rFonts w:cs="Calibri"/>
              </w:rPr>
              <w:t xml:space="preserve">some overlap with </w:t>
            </w:r>
            <w:proofErr w:type="spellStart"/>
            <w:r w:rsidR="00D20242">
              <w:rPr>
                <w:rFonts w:cs="Calibri"/>
              </w:rPr>
              <w:t>Fibrefest</w:t>
            </w:r>
            <w:proofErr w:type="spellEnd"/>
            <w:r w:rsidR="00C42E65">
              <w:rPr>
                <w:rFonts w:cs="Calibri"/>
              </w:rPr>
              <w:t xml:space="preserve"> and </w:t>
            </w:r>
            <w:r w:rsidR="00C42E65" w:rsidRPr="00C42E65">
              <w:rPr>
                <w:rFonts w:cs="Calibri"/>
                <w:b/>
                <w:bCs/>
              </w:rPr>
              <w:t>LM</w:t>
            </w:r>
            <w:r w:rsidR="00C42E65">
              <w:rPr>
                <w:rFonts w:cs="Calibri"/>
              </w:rPr>
              <w:t xml:space="preserve"> would consult with</w:t>
            </w:r>
            <w:r w:rsidR="00D20242">
              <w:rPr>
                <w:rFonts w:cs="Calibri"/>
              </w:rPr>
              <w:t xml:space="preserve"> Sally Wild and Anne Coombs</w:t>
            </w:r>
            <w:r w:rsidR="00407DA4">
              <w:rPr>
                <w:rFonts w:cs="Calibri"/>
              </w:rPr>
              <w:t xml:space="preserve"> to discuss.</w:t>
            </w:r>
          </w:p>
          <w:p w14:paraId="634EECC2" w14:textId="77777777" w:rsidR="00EA4DFF" w:rsidRPr="00EA4DFF" w:rsidRDefault="00EA4DFF" w:rsidP="001A4776">
            <w:pPr>
              <w:spacing w:after="0" w:line="240" w:lineRule="auto"/>
              <w:rPr>
                <w:rFonts w:cs="Calibri"/>
              </w:rPr>
            </w:pPr>
          </w:p>
          <w:p w14:paraId="1FD04A09" w14:textId="6C94BFD0" w:rsidR="00557F6E" w:rsidRPr="006B3EEA" w:rsidRDefault="00F50A90" w:rsidP="00407DA4">
            <w:pPr>
              <w:spacing w:after="0" w:line="240" w:lineRule="auto"/>
              <w:rPr>
                <w:rFonts w:cs="Calibri"/>
              </w:rPr>
            </w:pPr>
            <w:r w:rsidRPr="00682ACC">
              <w:rPr>
                <w:rFonts w:cs="Calibri"/>
                <w:u w:val="single"/>
              </w:rPr>
              <w:t>RDGC</w:t>
            </w:r>
            <w:r>
              <w:rPr>
                <w:rFonts w:cs="Calibri"/>
              </w:rPr>
              <w:t xml:space="preserve">: </w:t>
            </w:r>
            <w:r w:rsidR="00C42E65" w:rsidRPr="00C42E65">
              <w:rPr>
                <w:rFonts w:cs="Calibri"/>
                <w:b/>
                <w:bCs/>
              </w:rPr>
              <w:t>NH</w:t>
            </w:r>
            <w:r w:rsidR="00C42E65">
              <w:rPr>
                <w:rFonts w:cs="Calibri"/>
              </w:rPr>
              <w:t xml:space="preserve"> reported that things were </w:t>
            </w:r>
            <w:r w:rsidR="00D20242">
              <w:rPr>
                <w:rFonts w:cs="Calibri"/>
              </w:rPr>
              <w:t>moving on with the new club</w:t>
            </w:r>
            <w:r w:rsidR="00C42E65">
              <w:rPr>
                <w:rFonts w:cs="Calibri"/>
              </w:rPr>
              <w:t>house</w:t>
            </w:r>
            <w:r w:rsidR="00D20242">
              <w:rPr>
                <w:rFonts w:cs="Calibri"/>
              </w:rPr>
              <w:t xml:space="preserve">. Forward bookings </w:t>
            </w:r>
            <w:r w:rsidR="00C42E65">
              <w:rPr>
                <w:rFonts w:cs="Calibri"/>
              </w:rPr>
              <w:t>were good</w:t>
            </w:r>
            <w:r w:rsidR="00407DA4">
              <w:rPr>
                <w:rFonts w:cs="Calibri"/>
              </w:rPr>
              <w:t xml:space="preserve"> and were</w:t>
            </w:r>
            <w:r w:rsidR="00C42E65">
              <w:rPr>
                <w:rFonts w:cs="Calibri"/>
              </w:rPr>
              <w:t xml:space="preserve"> </w:t>
            </w:r>
            <w:r w:rsidR="00D20242">
              <w:rPr>
                <w:rFonts w:cs="Calibri"/>
              </w:rPr>
              <w:t xml:space="preserve">ahead of this point last year. </w:t>
            </w:r>
          </w:p>
        </w:tc>
      </w:tr>
      <w:tr w:rsidR="00221ADC" w:rsidRPr="00077BBB" w14:paraId="4BD8FA70" w14:textId="77777777" w:rsidTr="00D63C76">
        <w:tc>
          <w:tcPr>
            <w:tcW w:w="562" w:type="dxa"/>
          </w:tcPr>
          <w:p w14:paraId="7F9EDFDF" w14:textId="1D81F43B" w:rsidR="00221ADC" w:rsidRPr="00077BBB" w:rsidRDefault="00557F6E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0CFF58B7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Financial statement</w:t>
            </w:r>
          </w:p>
        </w:tc>
        <w:tc>
          <w:tcPr>
            <w:tcW w:w="6186" w:type="dxa"/>
          </w:tcPr>
          <w:p w14:paraId="3AFB0AC5" w14:textId="198233AE" w:rsidR="00221ADC" w:rsidRPr="00784D3F" w:rsidRDefault="00BB5070" w:rsidP="00682A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 presented to 30 September</w:t>
            </w:r>
          </w:p>
        </w:tc>
      </w:tr>
      <w:tr w:rsidR="00221ADC" w:rsidRPr="00077BBB" w14:paraId="14A10F4A" w14:textId="77777777" w:rsidTr="00D63C76">
        <w:tc>
          <w:tcPr>
            <w:tcW w:w="562" w:type="dxa"/>
          </w:tcPr>
          <w:p w14:paraId="5E0C707B" w14:textId="11B37971" w:rsidR="00221ADC" w:rsidRPr="00077BBB" w:rsidRDefault="00557F6E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221ADC" w:rsidRPr="00077BBB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1E43F7B3" w14:textId="77777777" w:rsidR="00221ADC" w:rsidRPr="00077BBB" w:rsidRDefault="00221ADC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AOCB</w:t>
            </w:r>
          </w:p>
        </w:tc>
        <w:tc>
          <w:tcPr>
            <w:tcW w:w="6186" w:type="dxa"/>
          </w:tcPr>
          <w:p w14:paraId="723618B0" w14:textId="220C7230" w:rsidR="00407DA4" w:rsidRDefault="000034E4" w:rsidP="00407DA4">
            <w:pPr>
              <w:numPr>
                <w:ilvl w:val="0"/>
                <w:numId w:val="41"/>
              </w:numPr>
              <w:spacing w:after="0" w:line="240" w:lineRule="auto"/>
            </w:pPr>
            <w:r>
              <w:t xml:space="preserve">The Kyle of Sutherland has now published the </w:t>
            </w:r>
            <w:r w:rsidR="00407DA4">
              <w:t xml:space="preserve">Sutherland Community Surveys – </w:t>
            </w:r>
            <w:r>
              <w:t xml:space="preserve">including Dornoch. This will be considered at the </w:t>
            </w:r>
            <w:r w:rsidR="00407DA4" w:rsidRPr="000034E4">
              <w:t>next meeting</w:t>
            </w:r>
            <w:r>
              <w:t>.</w:t>
            </w:r>
          </w:p>
          <w:p w14:paraId="51FD5702" w14:textId="3AC9B3DE" w:rsidR="00407DA4" w:rsidRPr="00407DA4" w:rsidRDefault="00407DA4" w:rsidP="00407DA4">
            <w:pPr>
              <w:pStyle w:val="ListParagraph"/>
              <w:numPr>
                <w:ilvl w:val="0"/>
                <w:numId w:val="41"/>
              </w:numPr>
            </w:pPr>
            <w:r w:rsidRPr="00407DA4">
              <w:rPr>
                <w:b/>
              </w:rPr>
              <w:t>JB</w:t>
            </w:r>
            <w:r>
              <w:t xml:space="preserve"> reported that DACIC was now a member of </w:t>
            </w:r>
            <w:r w:rsidRPr="00407DA4">
              <w:t>Social Enterprise Scotland</w:t>
            </w:r>
            <w:r>
              <w:t>, which was free of charge, and that she would attend a</w:t>
            </w:r>
            <w:r w:rsidRPr="00407DA4">
              <w:t xml:space="preserve"> meeting </w:t>
            </w:r>
            <w:r w:rsidR="006B4033">
              <w:t xml:space="preserve">in </w:t>
            </w:r>
            <w:r w:rsidRPr="00407DA4">
              <w:t xml:space="preserve">Inverness </w:t>
            </w:r>
            <w:r w:rsidR="006B4033">
              <w:t xml:space="preserve">on </w:t>
            </w:r>
            <w:r w:rsidRPr="00407DA4">
              <w:t>16th January</w:t>
            </w:r>
            <w:r w:rsidR="006B4033">
              <w:t>.</w:t>
            </w:r>
          </w:p>
          <w:p w14:paraId="7AD64DA7" w14:textId="519344C2" w:rsidR="006B4033" w:rsidRPr="006B4033" w:rsidRDefault="006B4033" w:rsidP="006B4033">
            <w:pPr>
              <w:pStyle w:val="ListParagraph"/>
              <w:numPr>
                <w:ilvl w:val="0"/>
                <w:numId w:val="41"/>
              </w:numPr>
            </w:pPr>
            <w:r>
              <w:t xml:space="preserve">Building Social Enterprise Boards: this offered 10 hours’ free consultancy, helping communities to become more enterprising, sustainable and strategic. Applications are to be submitted by 18 December. </w:t>
            </w:r>
            <w:r w:rsidRPr="006B4033">
              <w:rPr>
                <w:b/>
              </w:rPr>
              <w:t>JM</w:t>
            </w:r>
            <w:r>
              <w:t xml:space="preserve"> reported that he would submit an application for Embo for support with succession planning.</w:t>
            </w:r>
          </w:p>
          <w:p w14:paraId="30825FC6" w14:textId="24D879CB" w:rsidR="003C7848" w:rsidRPr="00747F6D" w:rsidRDefault="006B4033" w:rsidP="006B4033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Website competition: </w:t>
            </w:r>
            <w:r w:rsidRPr="006B4033">
              <w:rPr>
                <w:b/>
              </w:rPr>
              <w:t>AM</w:t>
            </w:r>
            <w:r>
              <w:rPr>
                <w:b/>
              </w:rPr>
              <w:t xml:space="preserve"> </w:t>
            </w:r>
            <w:r>
              <w:t xml:space="preserve">reported that of the 6000+ correct entries, over 4000 were submitted by the same person who had won it for the second time this year. </w:t>
            </w:r>
            <w:r w:rsidRPr="006B4033">
              <w:rPr>
                <w:b/>
              </w:rPr>
              <w:t>JB</w:t>
            </w:r>
            <w:r>
              <w:t xml:space="preserve"> reported that there had been a broken safety check on the website which had now been resolved and she hoped this would reduce ‘robot’ submissions.</w:t>
            </w:r>
            <w:r w:rsidR="000034E4">
              <w:t xml:space="preserve"> It was agreed to change the rules to say only one win within a calendar year.</w:t>
            </w:r>
          </w:p>
        </w:tc>
      </w:tr>
      <w:tr w:rsidR="002B60DC" w:rsidRPr="00077BBB" w14:paraId="761D02A2" w14:textId="77777777" w:rsidTr="00D63C76">
        <w:tc>
          <w:tcPr>
            <w:tcW w:w="562" w:type="dxa"/>
          </w:tcPr>
          <w:p w14:paraId="01D453FE" w14:textId="24DAE94B" w:rsidR="002B60DC" w:rsidRDefault="00EA4DF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57F6E">
              <w:rPr>
                <w:rFonts w:cs="Calibri"/>
              </w:rPr>
              <w:t>0</w:t>
            </w:r>
            <w:r w:rsidR="002B60DC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49A6DD09" w14:textId="77777777" w:rsidR="002B60DC" w:rsidRPr="00077BBB" w:rsidRDefault="002B60DC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DONM</w:t>
            </w:r>
          </w:p>
        </w:tc>
        <w:tc>
          <w:tcPr>
            <w:tcW w:w="6186" w:type="dxa"/>
          </w:tcPr>
          <w:p w14:paraId="217A9118" w14:textId="79A99D28" w:rsidR="002B60DC" w:rsidRPr="002B60DC" w:rsidRDefault="00705758" w:rsidP="002B60DC">
            <w:pPr>
              <w:spacing w:after="0" w:line="240" w:lineRule="auto"/>
            </w:pPr>
            <w:r>
              <w:t>Thursday 30 January, 7pm RDGC</w:t>
            </w:r>
          </w:p>
        </w:tc>
      </w:tr>
    </w:tbl>
    <w:p w14:paraId="51FAF48A" w14:textId="77777777" w:rsidR="00221ADC" w:rsidRPr="00077BBB" w:rsidRDefault="00221ADC">
      <w:pPr>
        <w:rPr>
          <w:rFonts w:cs="Calibri"/>
        </w:rPr>
      </w:pPr>
    </w:p>
    <w:p w14:paraId="23843D5B" w14:textId="77777777" w:rsidR="00221ADC" w:rsidRPr="00077BBB" w:rsidRDefault="00221ADC">
      <w:pPr>
        <w:rPr>
          <w:rFonts w:cs="Calibri"/>
        </w:rPr>
      </w:pPr>
    </w:p>
    <w:sectPr w:rsidR="00221ADC" w:rsidRPr="00077BBB" w:rsidSect="00D63C76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A24C" w14:textId="77777777" w:rsidR="006B676A" w:rsidRDefault="006B676A">
      <w:r>
        <w:separator/>
      </w:r>
    </w:p>
  </w:endnote>
  <w:endnote w:type="continuationSeparator" w:id="0">
    <w:p w14:paraId="7625F561" w14:textId="77777777" w:rsidR="006B676A" w:rsidRDefault="006B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7644" w14:textId="77777777" w:rsidR="006B676A" w:rsidRDefault="006B676A">
      <w:r>
        <w:separator/>
      </w:r>
    </w:p>
  </w:footnote>
  <w:footnote w:type="continuationSeparator" w:id="0">
    <w:p w14:paraId="51831473" w14:textId="77777777" w:rsidR="006B676A" w:rsidRDefault="006B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3A1" w14:textId="47A6D146" w:rsidR="00580C4E" w:rsidRPr="00FB539D" w:rsidRDefault="00580C4E" w:rsidP="009A51A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Minute of the meeting of DACIC board </w:t>
    </w:r>
    <w:r w:rsidR="00CB6BC6">
      <w:rPr>
        <w:sz w:val="28"/>
        <w:szCs w:val="28"/>
      </w:rPr>
      <w:t>12 December</w:t>
    </w:r>
    <w:r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A5"/>
    <w:multiLevelType w:val="hybridMultilevel"/>
    <w:tmpl w:val="F07ED1D2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4D15"/>
    <w:multiLevelType w:val="hybridMultilevel"/>
    <w:tmpl w:val="EC341820"/>
    <w:lvl w:ilvl="0" w:tplc="4176D32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62C5D"/>
    <w:multiLevelType w:val="hybridMultilevel"/>
    <w:tmpl w:val="74F42FD0"/>
    <w:lvl w:ilvl="0" w:tplc="5EA2F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A05202"/>
    <w:multiLevelType w:val="hybridMultilevel"/>
    <w:tmpl w:val="DAC666A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2D8"/>
    <w:multiLevelType w:val="hybridMultilevel"/>
    <w:tmpl w:val="5DA4B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C28"/>
    <w:multiLevelType w:val="hybridMultilevel"/>
    <w:tmpl w:val="A2B43AD6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C4DE8"/>
    <w:multiLevelType w:val="hybridMultilevel"/>
    <w:tmpl w:val="23D4F1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5432"/>
    <w:multiLevelType w:val="hybridMultilevel"/>
    <w:tmpl w:val="E97CE0F8"/>
    <w:lvl w:ilvl="0" w:tplc="6BC4BE2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42A8C"/>
    <w:multiLevelType w:val="hybridMultilevel"/>
    <w:tmpl w:val="FE1C24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352D3"/>
    <w:multiLevelType w:val="hybridMultilevel"/>
    <w:tmpl w:val="6408F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B47078"/>
    <w:multiLevelType w:val="hybridMultilevel"/>
    <w:tmpl w:val="D5163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A2A87"/>
    <w:multiLevelType w:val="hybridMultilevel"/>
    <w:tmpl w:val="82F08E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715100"/>
    <w:multiLevelType w:val="hybridMultilevel"/>
    <w:tmpl w:val="9B3CF6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0173B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A16469"/>
    <w:multiLevelType w:val="hybridMultilevel"/>
    <w:tmpl w:val="BCDA922A"/>
    <w:lvl w:ilvl="0" w:tplc="0809001B">
      <w:start w:val="1"/>
      <w:numFmt w:val="lowerRoman"/>
      <w:lvlText w:val="%1."/>
      <w:lvlJc w:val="right"/>
      <w:pPr>
        <w:ind w:left="7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5" w15:restartNumberingAfterBreak="0">
    <w:nsid w:val="24E7617B"/>
    <w:multiLevelType w:val="hybridMultilevel"/>
    <w:tmpl w:val="D47E9D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41F2E"/>
    <w:multiLevelType w:val="hybridMultilevel"/>
    <w:tmpl w:val="E5441E5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51190E"/>
    <w:multiLevelType w:val="hybridMultilevel"/>
    <w:tmpl w:val="BF1658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9C72A5"/>
    <w:multiLevelType w:val="multilevel"/>
    <w:tmpl w:val="F12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DA7141"/>
    <w:multiLevelType w:val="hybridMultilevel"/>
    <w:tmpl w:val="35EE66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109"/>
    <w:multiLevelType w:val="hybridMultilevel"/>
    <w:tmpl w:val="6EC2A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36A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D84A3F"/>
    <w:multiLevelType w:val="hybridMultilevel"/>
    <w:tmpl w:val="280A948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93430F"/>
    <w:multiLevelType w:val="hybridMultilevel"/>
    <w:tmpl w:val="65EEE82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263D23"/>
    <w:multiLevelType w:val="hybridMultilevel"/>
    <w:tmpl w:val="479219F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5828B1"/>
    <w:multiLevelType w:val="hybridMultilevel"/>
    <w:tmpl w:val="4EB4C94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B9B40E5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C6E621E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2513373"/>
    <w:multiLevelType w:val="hybridMultilevel"/>
    <w:tmpl w:val="29D8C1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9E7A5C"/>
    <w:multiLevelType w:val="hybridMultilevel"/>
    <w:tmpl w:val="E4BCC01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E0637E"/>
    <w:multiLevelType w:val="hybridMultilevel"/>
    <w:tmpl w:val="480414F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5D1067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7C905FE"/>
    <w:multiLevelType w:val="hybridMultilevel"/>
    <w:tmpl w:val="1222EF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B1D83"/>
    <w:multiLevelType w:val="hybridMultilevel"/>
    <w:tmpl w:val="80E074D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F05195"/>
    <w:multiLevelType w:val="hybridMultilevel"/>
    <w:tmpl w:val="F30234E4"/>
    <w:lvl w:ilvl="0" w:tplc="D5F012A0">
      <w:start w:val="3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7C0AB5"/>
    <w:multiLevelType w:val="hybridMultilevel"/>
    <w:tmpl w:val="CAD026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48189A"/>
    <w:multiLevelType w:val="hybridMultilevel"/>
    <w:tmpl w:val="1F6E225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AC1083"/>
    <w:multiLevelType w:val="hybridMultilevel"/>
    <w:tmpl w:val="99A28896"/>
    <w:lvl w:ilvl="0" w:tplc="AF329812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C686270"/>
    <w:multiLevelType w:val="hybridMultilevel"/>
    <w:tmpl w:val="4B3EE8C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0578ED"/>
    <w:multiLevelType w:val="hybridMultilevel"/>
    <w:tmpl w:val="BA94488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2"/>
  </w:num>
  <w:num w:numId="5">
    <w:abstractNumId w:val="30"/>
  </w:num>
  <w:num w:numId="6">
    <w:abstractNumId w:val="24"/>
  </w:num>
  <w:num w:numId="7">
    <w:abstractNumId w:val="14"/>
  </w:num>
  <w:num w:numId="8">
    <w:abstractNumId w:val="12"/>
  </w:num>
  <w:num w:numId="9">
    <w:abstractNumId w:val="11"/>
  </w:num>
  <w:num w:numId="10">
    <w:abstractNumId w:val="35"/>
  </w:num>
  <w:num w:numId="11">
    <w:abstractNumId w:val="39"/>
  </w:num>
  <w:num w:numId="12">
    <w:abstractNumId w:val="5"/>
  </w:num>
  <w:num w:numId="13">
    <w:abstractNumId w:val="13"/>
  </w:num>
  <w:num w:numId="14">
    <w:abstractNumId w:val="16"/>
  </w:num>
  <w:num w:numId="15">
    <w:abstractNumId w:val="10"/>
  </w:num>
  <w:num w:numId="16">
    <w:abstractNumId w:val="31"/>
  </w:num>
  <w:num w:numId="17">
    <w:abstractNumId w:val="18"/>
  </w:num>
  <w:num w:numId="18">
    <w:abstractNumId w:val="21"/>
  </w:num>
  <w:num w:numId="19">
    <w:abstractNumId w:val="4"/>
  </w:num>
  <w:num w:numId="20">
    <w:abstractNumId w:val="25"/>
  </w:num>
  <w:num w:numId="21">
    <w:abstractNumId w:val="22"/>
  </w:num>
  <w:num w:numId="22">
    <w:abstractNumId w:val="9"/>
  </w:num>
  <w:num w:numId="23">
    <w:abstractNumId w:val="27"/>
  </w:num>
  <w:num w:numId="24">
    <w:abstractNumId w:val="37"/>
  </w:num>
  <w:num w:numId="25">
    <w:abstractNumId w:val="7"/>
  </w:num>
  <w:num w:numId="26">
    <w:abstractNumId w:val="0"/>
  </w:num>
  <w:num w:numId="27">
    <w:abstractNumId w:val="3"/>
  </w:num>
  <w:num w:numId="28">
    <w:abstractNumId w:val="34"/>
  </w:num>
  <w:num w:numId="29">
    <w:abstractNumId w:val="32"/>
  </w:num>
  <w:num w:numId="30">
    <w:abstractNumId w:val="17"/>
  </w:num>
  <w:num w:numId="31">
    <w:abstractNumId w:val="38"/>
  </w:num>
  <w:num w:numId="32">
    <w:abstractNumId w:val="36"/>
  </w:num>
  <w:num w:numId="33">
    <w:abstractNumId w:val="33"/>
  </w:num>
  <w:num w:numId="34">
    <w:abstractNumId w:val="19"/>
  </w:num>
  <w:num w:numId="35">
    <w:abstractNumId w:val="6"/>
  </w:num>
  <w:num w:numId="36">
    <w:abstractNumId w:val="29"/>
  </w:num>
  <w:num w:numId="37">
    <w:abstractNumId w:val="20"/>
  </w:num>
  <w:num w:numId="38">
    <w:abstractNumId w:val="15"/>
  </w:num>
  <w:num w:numId="39">
    <w:abstractNumId w:val="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EF"/>
    <w:rsid w:val="00002731"/>
    <w:rsid w:val="00002BBF"/>
    <w:rsid w:val="000034E4"/>
    <w:rsid w:val="00010A46"/>
    <w:rsid w:val="00012309"/>
    <w:rsid w:val="00015DAA"/>
    <w:rsid w:val="00022346"/>
    <w:rsid w:val="00023980"/>
    <w:rsid w:val="00026BBD"/>
    <w:rsid w:val="00033CB0"/>
    <w:rsid w:val="00033E19"/>
    <w:rsid w:val="00036220"/>
    <w:rsid w:val="00047F0E"/>
    <w:rsid w:val="000513BF"/>
    <w:rsid w:val="00053C0F"/>
    <w:rsid w:val="0005451B"/>
    <w:rsid w:val="00062B9D"/>
    <w:rsid w:val="00063278"/>
    <w:rsid w:val="00067726"/>
    <w:rsid w:val="0007293D"/>
    <w:rsid w:val="00073835"/>
    <w:rsid w:val="00077A60"/>
    <w:rsid w:val="00077BBB"/>
    <w:rsid w:val="000800F6"/>
    <w:rsid w:val="00083A21"/>
    <w:rsid w:val="00085A2C"/>
    <w:rsid w:val="00095ED4"/>
    <w:rsid w:val="000967BE"/>
    <w:rsid w:val="000C7BFB"/>
    <w:rsid w:val="000E0AAD"/>
    <w:rsid w:val="000E3487"/>
    <w:rsid w:val="000F1DEE"/>
    <w:rsid w:val="000F4EC9"/>
    <w:rsid w:val="00100D1D"/>
    <w:rsid w:val="001014DD"/>
    <w:rsid w:val="00107553"/>
    <w:rsid w:val="001160E4"/>
    <w:rsid w:val="00144F30"/>
    <w:rsid w:val="00146145"/>
    <w:rsid w:val="00153099"/>
    <w:rsid w:val="00156F3E"/>
    <w:rsid w:val="00160EF4"/>
    <w:rsid w:val="00167299"/>
    <w:rsid w:val="00177F85"/>
    <w:rsid w:val="0018441F"/>
    <w:rsid w:val="00190046"/>
    <w:rsid w:val="00191110"/>
    <w:rsid w:val="0019534B"/>
    <w:rsid w:val="001A2DAA"/>
    <w:rsid w:val="001A3102"/>
    <w:rsid w:val="001A3314"/>
    <w:rsid w:val="001A4776"/>
    <w:rsid w:val="001A4EA2"/>
    <w:rsid w:val="001C133E"/>
    <w:rsid w:val="001C4F98"/>
    <w:rsid w:val="001C6D6F"/>
    <w:rsid w:val="001D59E2"/>
    <w:rsid w:val="001E0B99"/>
    <w:rsid w:val="001E0FAE"/>
    <w:rsid w:val="001E3453"/>
    <w:rsid w:val="001E71ED"/>
    <w:rsid w:val="001F0BB9"/>
    <w:rsid w:val="002004E6"/>
    <w:rsid w:val="00200AF2"/>
    <w:rsid w:val="0020469A"/>
    <w:rsid w:val="00205C72"/>
    <w:rsid w:val="002071EB"/>
    <w:rsid w:val="00216504"/>
    <w:rsid w:val="00217BBC"/>
    <w:rsid w:val="00221ADC"/>
    <w:rsid w:val="0022377A"/>
    <w:rsid w:val="00224FF9"/>
    <w:rsid w:val="002322A8"/>
    <w:rsid w:val="002323B7"/>
    <w:rsid w:val="002330AC"/>
    <w:rsid w:val="0024466B"/>
    <w:rsid w:val="00245E0E"/>
    <w:rsid w:val="0025020A"/>
    <w:rsid w:val="00250828"/>
    <w:rsid w:val="00253053"/>
    <w:rsid w:val="00254E78"/>
    <w:rsid w:val="0026042A"/>
    <w:rsid w:val="002824CA"/>
    <w:rsid w:val="00282DF6"/>
    <w:rsid w:val="00283A7C"/>
    <w:rsid w:val="00290276"/>
    <w:rsid w:val="0029480C"/>
    <w:rsid w:val="00297901"/>
    <w:rsid w:val="002A3A08"/>
    <w:rsid w:val="002A67C2"/>
    <w:rsid w:val="002A711F"/>
    <w:rsid w:val="002B0828"/>
    <w:rsid w:val="002B60DC"/>
    <w:rsid w:val="002B6378"/>
    <w:rsid w:val="002B7908"/>
    <w:rsid w:val="002C637F"/>
    <w:rsid w:val="002D0631"/>
    <w:rsid w:val="002D65D0"/>
    <w:rsid w:val="002D70AA"/>
    <w:rsid w:val="002E1C9B"/>
    <w:rsid w:val="002E1E98"/>
    <w:rsid w:val="002E3982"/>
    <w:rsid w:val="002E6B70"/>
    <w:rsid w:val="002E6D7C"/>
    <w:rsid w:val="002F0F21"/>
    <w:rsid w:val="002F2FD8"/>
    <w:rsid w:val="002F397C"/>
    <w:rsid w:val="00306AC0"/>
    <w:rsid w:val="00306FD8"/>
    <w:rsid w:val="003117E7"/>
    <w:rsid w:val="00314D93"/>
    <w:rsid w:val="00322D54"/>
    <w:rsid w:val="00325C32"/>
    <w:rsid w:val="00343B06"/>
    <w:rsid w:val="00344C56"/>
    <w:rsid w:val="00346C3C"/>
    <w:rsid w:val="0036170F"/>
    <w:rsid w:val="00363230"/>
    <w:rsid w:val="003658E6"/>
    <w:rsid w:val="0037016E"/>
    <w:rsid w:val="003875F3"/>
    <w:rsid w:val="00391BD1"/>
    <w:rsid w:val="00395A48"/>
    <w:rsid w:val="00396020"/>
    <w:rsid w:val="003963AE"/>
    <w:rsid w:val="003B09C8"/>
    <w:rsid w:val="003B1EA2"/>
    <w:rsid w:val="003B20E7"/>
    <w:rsid w:val="003B352B"/>
    <w:rsid w:val="003C6602"/>
    <w:rsid w:val="003C7848"/>
    <w:rsid w:val="003D3133"/>
    <w:rsid w:val="003E3EE8"/>
    <w:rsid w:val="003F2B7A"/>
    <w:rsid w:val="003F4F9B"/>
    <w:rsid w:val="00400585"/>
    <w:rsid w:val="00402785"/>
    <w:rsid w:val="00403E5C"/>
    <w:rsid w:val="00407DA4"/>
    <w:rsid w:val="00411EBE"/>
    <w:rsid w:val="004148FD"/>
    <w:rsid w:val="0043752D"/>
    <w:rsid w:val="00441E6C"/>
    <w:rsid w:val="00445221"/>
    <w:rsid w:val="00445D6B"/>
    <w:rsid w:val="00447AB5"/>
    <w:rsid w:val="00457183"/>
    <w:rsid w:val="004609C0"/>
    <w:rsid w:val="00461EFC"/>
    <w:rsid w:val="00464C1E"/>
    <w:rsid w:val="00464CBD"/>
    <w:rsid w:val="00471BC7"/>
    <w:rsid w:val="00490D03"/>
    <w:rsid w:val="004919C0"/>
    <w:rsid w:val="00493A1B"/>
    <w:rsid w:val="004A43B0"/>
    <w:rsid w:val="004D1AC6"/>
    <w:rsid w:val="004D1AD6"/>
    <w:rsid w:val="004D2E28"/>
    <w:rsid w:val="004F034A"/>
    <w:rsid w:val="004F0DA9"/>
    <w:rsid w:val="004F1E43"/>
    <w:rsid w:val="004F3111"/>
    <w:rsid w:val="00500735"/>
    <w:rsid w:val="00511774"/>
    <w:rsid w:val="00512349"/>
    <w:rsid w:val="00513765"/>
    <w:rsid w:val="00513D72"/>
    <w:rsid w:val="00514FAA"/>
    <w:rsid w:val="00526392"/>
    <w:rsid w:val="00530052"/>
    <w:rsid w:val="00530C90"/>
    <w:rsid w:val="0053461F"/>
    <w:rsid w:val="00536637"/>
    <w:rsid w:val="00541989"/>
    <w:rsid w:val="00546C8A"/>
    <w:rsid w:val="00546EC7"/>
    <w:rsid w:val="00553AAC"/>
    <w:rsid w:val="00557F6E"/>
    <w:rsid w:val="0056141C"/>
    <w:rsid w:val="00563F89"/>
    <w:rsid w:val="00571FF0"/>
    <w:rsid w:val="005807CE"/>
    <w:rsid w:val="00580C4E"/>
    <w:rsid w:val="005A1198"/>
    <w:rsid w:val="005A2AD4"/>
    <w:rsid w:val="005A4C4E"/>
    <w:rsid w:val="005A6CEB"/>
    <w:rsid w:val="005C764B"/>
    <w:rsid w:val="005D1278"/>
    <w:rsid w:val="005D1733"/>
    <w:rsid w:val="005D782F"/>
    <w:rsid w:val="005E2021"/>
    <w:rsid w:val="005E4F97"/>
    <w:rsid w:val="005F0B02"/>
    <w:rsid w:val="005F4F64"/>
    <w:rsid w:val="005F524B"/>
    <w:rsid w:val="00602B9D"/>
    <w:rsid w:val="00607A07"/>
    <w:rsid w:val="00614D7D"/>
    <w:rsid w:val="0063122B"/>
    <w:rsid w:val="0063160B"/>
    <w:rsid w:val="00650774"/>
    <w:rsid w:val="006507A3"/>
    <w:rsid w:val="00653854"/>
    <w:rsid w:val="00656F5D"/>
    <w:rsid w:val="00657F7B"/>
    <w:rsid w:val="006629CA"/>
    <w:rsid w:val="00663895"/>
    <w:rsid w:val="0066668C"/>
    <w:rsid w:val="00671EDD"/>
    <w:rsid w:val="006728A0"/>
    <w:rsid w:val="00681279"/>
    <w:rsid w:val="00682ACC"/>
    <w:rsid w:val="00683BA0"/>
    <w:rsid w:val="00685E9D"/>
    <w:rsid w:val="00685EA6"/>
    <w:rsid w:val="00686DA3"/>
    <w:rsid w:val="00686EB0"/>
    <w:rsid w:val="00693B8E"/>
    <w:rsid w:val="00694A9A"/>
    <w:rsid w:val="006A25C3"/>
    <w:rsid w:val="006A353A"/>
    <w:rsid w:val="006B1803"/>
    <w:rsid w:val="006B1989"/>
    <w:rsid w:val="006B3EEA"/>
    <w:rsid w:val="006B4033"/>
    <w:rsid w:val="006B676A"/>
    <w:rsid w:val="006D48C9"/>
    <w:rsid w:val="006E34EA"/>
    <w:rsid w:val="006F42A4"/>
    <w:rsid w:val="007052CF"/>
    <w:rsid w:val="00705758"/>
    <w:rsid w:val="00724079"/>
    <w:rsid w:val="00731B3A"/>
    <w:rsid w:val="00734DB9"/>
    <w:rsid w:val="00747F6D"/>
    <w:rsid w:val="00752CA1"/>
    <w:rsid w:val="00757D95"/>
    <w:rsid w:val="0076072A"/>
    <w:rsid w:val="00761C9E"/>
    <w:rsid w:val="00763699"/>
    <w:rsid w:val="00766B8D"/>
    <w:rsid w:val="00777188"/>
    <w:rsid w:val="00783B2A"/>
    <w:rsid w:val="00784D3F"/>
    <w:rsid w:val="00785572"/>
    <w:rsid w:val="00786073"/>
    <w:rsid w:val="00795595"/>
    <w:rsid w:val="007A4B0B"/>
    <w:rsid w:val="007A506C"/>
    <w:rsid w:val="007B13D0"/>
    <w:rsid w:val="007B1C6D"/>
    <w:rsid w:val="007C01CC"/>
    <w:rsid w:val="007C6E2D"/>
    <w:rsid w:val="007D040E"/>
    <w:rsid w:val="007D0D5E"/>
    <w:rsid w:val="007E0410"/>
    <w:rsid w:val="007E6111"/>
    <w:rsid w:val="0080722E"/>
    <w:rsid w:val="00810E82"/>
    <w:rsid w:val="0081241E"/>
    <w:rsid w:val="0081290A"/>
    <w:rsid w:val="00813B5A"/>
    <w:rsid w:val="00815301"/>
    <w:rsid w:val="00830092"/>
    <w:rsid w:val="00831710"/>
    <w:rsid w:val="0083641D"/>
    <w:rsid w:val="008425BA"/>
    <w:rsid w:val="00843220"/>
    <w:rsid w:val="00852606"/>
    <w:rsid w:val="0085514D"/>
    <w:rsid w:val="008658FD"/>
    <w:rsid w:val="00877ACA"/>
    <w:rsid w:val="0088191D"/>
    <w:rsid w:val="00883C6C"/>
    <w:rsid w:val="00886F90"/>
    <w:rsid w:val="008902A0"/>
    <w:rsid w:val="008921B2"/>
    <w:rsid w:val="00896532"/>
    <w:rsid w:val="008A7A31"/>
    <w:rsid w:val="008B1DEC"/>
    <w:rsid w:val="008B6548"/>
    <w:rsid w:val="008C2A8F"/>
    <w:rsid w:val="008C325E"/>
    <w:rsid w:val="008D4311"/>
    <w:rsid w:val="008D592B"/>
    <w:rsid w:val="008E5510"/>
    <w:rsid w:val="008E5FBE"/>
    <w:rsid w:val="00903E46"/>
    <w:rsid w:val="00906ADA"/>
    <w:rsid w:val="009074F6"/>
    <w:rsid w:val="00912112"/>
    <w:rsid w:val="00912275"/>
    <w:rsid w:val="009140D3"/>
    <w:rsid w:val="00923CC0"/>
    <w:rsid w:val="009241B3"/>
    <w:rsid w:val="009358D9"/>
    <w:rsid w:val="00961568"/>
    <w:rsid w:val="0097339C"/>
    <w:rsid w:val="00982606"/>
    <w:rsid w:val="00994482"/>
    <w:rsid w:val="00994CB3"/>
    <w:rsid w:val="009967D8"/>
    <w:rsid w:val="009967FB"/>
    <w:rsid w:val="009A137F"/>
    <w:rsid w:val="009A51AF"/>
    <w:rsid w:val="009A5915"/>
    <w:rsid w:val="009B3EB3"/>
    <w:rsid w:val="009C72A8"/>
    <w:rsid w:val="009D6D0F"/>
    <w:rsid w:val="009E1AE3"/>
    <w:rsid w:val="009F2468"/>
    <w:rsid w:val="009F2BAA"/>
    <w:rsid w:val="00A076FF"/>
    <w:rsid w:val="00A1264A"/>
    <w:rsid w:val="00A20766"/>
    <w:rsid w:val="00A2170E"/>
    <w:rsid w:val="00A23DFA"/>
    <w:rsid w:val="00A344D3"/>
    <w:rsid w:val="00A47340"/>
    <w:rsid w:val="00A54CE1"/>
    <w:rsid w:val="00A55478"/>
    <w:rsid w:val="00A66A54"/>
    <w:rsid w:val="00A66AAE"/>
    <w:rsid w:val="00A70CB3"/>
    <w:rsid w:val="00A70CE6"/>
    <w:rsid w:val="00A71360"/>
    <w:rsid w:val="00A73C77"/>
    <w:rsid w:val="00A77847"/>
    <w:rsid w:val="00AA0EF0"/>
    <w:rsid w:val="00AA164E"/>
    <w:rsid w:val="00AA6404"/>
    <w:rsid w:val="00AA6BC9"/>
    <w:rsid w:val="00AA6DF9"/>
    <w:rsid w:val="00AA6EF4"/>
    <w:rsid w:val="00AB03BD"/>
    <w:rsid w:val="00AB204C"/>
    <w:rsid w:val="00AB53F0"/>
    <w:rsid w:val="00AC166E"/>
    <w:rsid w:val="00AC4DC9"/>
    <w:rsid w:val="00AC5682"/>
    <w:rsid w:val="00AC70AF"/>
    <w:rsid w:val="00AD1B42"/>
    <w:rsid w:val="00AD48B1"/>
    <w:rsid w:val="00AD7828"/>
    <w:rsid w:val="00AE01CC"/>
    <w:rsid w:val="00AE2DDD"/>
    <w:rsid w:val="00AE5DF6"/>
    <w:rsid w:val="00AE6A6D"/>
    <w:rsid w:val="00AF0C41"/>
    <w:rsid w:val="00AF0F61"/>
    <w:rsid w:val="00AF1468"/>
    <w:rsid w:val="00AF1AC3"/>
    <w:rsid w:val="00AF3500"/>
    <w:rsid w:val="00AF48F0"/>
    <w:rsid w:val="00B002D8"/>
    <w:rsid w:val="00B0285F"/>
    <w:rsid w:val="00B075D2"/>
    <w:rsid w:val="00B1654D"/>
    <w:rsid w:val="00B32D84"/>
    <w:rsid w:val="00B355EF"/>
    <w:rsid w:val="00B43C3E"/>
    <w:rsid w:val="00B53094"/>
    <w:rsid w:val="00B558F7"/>
    <w:rsid w:val="00B570A1"/>
    <w:rsid w:val="00BA0625"/>
    <w:rsid w:val="00BA27B3"/>
    <w:rsid w:val="00BA3367"/>
    <w:rsid w:val="00BA7C47"/>
    <w:rsid w:val="00BB1D44"/>
    <w:rsid w:val="00BB33FA"/>
    <w:rsid w:val="00BB5070"/>
    <w:rsid w:val="00BC00FC"/>
    <w:rsid w:val="00BC62AB"/>
    <w:rsid w:val="00BD0735"/>
    <w:rsid w:val="00BD5DDB"/>
    <w:rsid w:val="00BE08B2"/>
    <w:rsid w:val="00BE1995"/>
    <w:rsid w:val="00BE61FF"/>
    <w:rsid w:val="00BF7105"/>
    <w:rsid w:val="00C00FA4"/>
    <w:rsid w:val="00C04B24"/>
    <w:rsid w:val="00C0726A"/>
    <w:rsid w:val="00C10F32"/>
    <w:rsid w:val="00C12FB5"/>
    <w:rsid w:val="00C32705"/>
    <w:rsid w:val="00C370F6"/>
    <w:rsid w:val="00C42E65"/>
    <w:rsid w:val="00C44129"/>
    <w:rsid w:val="00C467D9"/>
    <w:rsid w:val="00C51E61"/>
    <w:rsid w:val="00C523F5"/>
    <w:rsid w:val="00C547B5"/>
    <w:rsid w:val="00C57DD7"/>
    <w:rsid w:val="00C62B7C"/>
    <w:rsid w:val="00C63058"/>
    <w:rsid w:val="00C651A5"/>
    <w:rsid w:val="00C7090B"/>
    <w:rsid w:val="00C72867"/>
    <w:rsid w:val="00C758BF"/>
    <w:rsid w:val="00C907A6"/>
    <w:rsid w:val="00CB2F8A"/>
    <w:rsid w:val="00CB6BC6"/>
    <w:rsid w:val="00CC1699"/>
    <w:rsid w:val="00CC7AB0"/>
    <w:rsid w:val="00CD1C0B"/>
    <w:rsid w:val="00CD6605"/>
    <w:rsid w:val="00CE7F5C"/>
    <w:rsid w:val="00D00CF9"/>
    <w:rsid w:val="00D037FE"/>
    <w:rsid w:val="00D11CDC"/>
    <w:rsid w:val="00D14ADD"/>
    <w:rsid w:val="00D16262"/>
    <w:rsid w:val="00D20242"/>
    <w:rsid w:val="00D33F73"/>
    <w:rsid w:val="00D34EDF"/>
    <w:rsid w:val="00D37DE7"/>
    <w:rsid w:val="00D52E2B"/>
    <w:rsid w:val="00D60179"/>
    <w:rsid w:val="00D60FCF"/>
    <w:rsid w:val="00D63C76"/>
    <w:rsid w:val="00D67A22"/>
    <w:rsid w:val="00D72CED"/>
    <w:rsid w:val="00D80D8F"/>
    <w:rsid w:val="00D859FD"/>
    <w:rsid w:val="00D8799C"/>
    <w:rsid w:val="00D91726"/>
    <w:rsid w:val="00D942BF"/>
    <w:rsid w:val="00DA610C"/>
    <w:rsid w:val="00DB1903"/>
    <w:rsid w:val="00DB5A79"/>
    <w:rsid w:val="00DB6003"/>
    <w:rsid w:val="00DC202B"/>
    <w:rsid w:val="00DD0948"/>
    <w:rsid w:val="00DD491A"/>
    <w:rsid w:val="00DD6F9C"/>
    <w:rsid w:val="00DF2E61"/>
    <w:rsid w:val="00DF3C21"/>
    <w:rsid w:val="00DF41C7"/>
    <w:rsid w:val="00E019C8"/>
    <w:rsid w:val="00E12426"/>
    <w:rsid w:val="00E12C34"/>
    <w:rsid w:val="00E27454"/>
    <w:rsid w:val="00E302DE"/>
    <w:rsid w:val="00E30ACC"/>
    <w:rsid w:val="00E311C2"/>
    <w:rsid w:val="00E32595"/>
    <w:rsid w:val="00E32BAD"/>
    <w:rsid w:val="00E41503"/>
    <w:rsid w:val="00E578AC"/>
    <w:rsid w:val="00E617C0"/>
    <w:rsid w:val="00E72081"/>
    <w:rsid w:val="00E77BFC"/>
    <w:rsid w:val="00E82E64"/>
    <w:rsid w:val="00E901EB"/>
    <w:rsid w:val="00E911F4"/>
    <w:rsid w:val="00E92F55"/>
    <w:rsid w:val="00EA2E8F"/>
    <w:rsid w:val="00EA4DFF"/>
    <w:rsid w:val="00EB03BE"/>
    <w:rsid w:val="00EB0C29"/>
    <w:rsid w:val="00EB157C"/>
    <w:rsid w:val="00EB1C7B"/>
    <w:rsid w:val="00EB4400"/>
    <w:rsid w:val="00EC6006"/>
    <w:rsid w:val="00EC6A37"/>
    <w:rsid w:val="00ED011F"/>
    <w:rsid w:val="00ED0608"/>
    <w:rsid w:val="00ED220D"/>
    <w:rsid w:val="00ED5491"/>
    <w:rsid w:val="00ED6DCF"/>
    <w:rsid w:val="00EE025F"/>
    <w:rsid w:val="00EE0509"/>
    <w:rsid w:val="00EE5573"/>
    <w:rsid w:val="00EE6F03"/>
    <w:rsid w:val="00EF1469"/>
    <w:rsid w:val="00F013C9"/>
    <w:rsid w:val="00F02B89"/>
    <w:rsid w:val="00F052EE"/>
    <w:rsid w:val="00F05359"/>
    <w:rsid w:val="00F11AD9"/>
    <w:rsid w:val="00F1686C"/>
    <w:rsid w:val="00F1686F"/>
    <w:rsid w:val="00F21ED8"/>
    <w:rsid w:val="00F32F20"/>
    <w:rsid w:val="00F3366F"/>
    <w:rsid w:val="00F41A18"/>
    <w:rsid w:val="00F46AB3"/>
    <w:rsid w:val="00F50A90"/>
    <w:rsid w:val="00F512A1"/>
    <w:rsid w:val="00F602FC"/>
    <w:rsid w:val="00F807DA"/>
    <w:rsid w:val="00F80891"/>
    <w:rsid w:val="00F81C88"/>
    <w:rsid w:val="00F96B2A"/>
    <w:rsid w:val="00FA3343"/>
    <w:rsid w:val="00FB1F14"/>
    <w:rsid w:val="00FB539D"/>
    <w:rsid w:val="00FC4E63"/>
    <w:rsid w:val="00FD190A"/>
    <w:rsid w:val="00FD1C9E"/>
    <w:rsid w:val="00FD2707"/>
    <w:rsid w:val="00FD6971"/>
    <w:rsid w:val="00FD7659"/>
    <w:rsid w:val="00FD79C9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439B5"/>
  <w15:docId w15:val="{9FD0A08B-D30C-4319-AFD3-6E5F6B06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6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608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883C6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8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D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D8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A6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Joan Bishop JB (Chair), Neil Hampton NH, Jim McGillivary JM, Lynne Mahoney LM, Paddy Murray PM, Yvonne Ross YR, Alison MacWilliam AM, Catherine Moodie CM</vt:lpstr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Joan Bishop JB (Chair), Neil Hampton NH, Jim McGillivary JM, Lynne Mahoney LM, Paddy Murray PM, Yvonne Ross YR, Alison MacWilliam AM, Catherine Moodie CM</dc:title>
  <dc:creator>lynne mahoney</dc:creator>
  <cp:lastModifiedBy>JoanDev</cp:lastModifiedBy>
  <cp:revision>5</cp:revision>
  <dcterms:created xsi:type="dcterms:W3CDTF">2020-01-05T16:30:00Z</dcterms:created>
  <dcterms:modified xsi:type="dcterms:W3CDTF">2020-01-27T07:42:00Z</dcterms:modified>
</cp:coreProperties>
</file>