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BD" w:rsidRDefault="002F72BD"/>
    <w:p w:rsidR="002F72BD" w:rsidRDefault="002F72BD">
      <w:r>
        <w:t>In order to buy the Court House, DACIC needs to know that it can raise the money for the purchase, as well as to finance any changes to the building to facilitate a new use, to make repairs and to run it sustainably.</w:t>
      </w:r>
    </w:p>
    <w:p w:rsidR="002F72BD" w:rsidRDefault="002F72BD"/>
    <w:p w:rsidR="002F72BD" w:rsidRDefault="002F72BD">
      <w:r>
        <w:t xml:space="preserve">The building has been valued at £115,000. </w:t>
      </w:r>
    </w:p>
    <w:p w:rsidR="002F72BD" w:rsidRDefault="002F72BD"/>
    <w:p w:rsidR="002F72BD" w:rsidRDefault="002F72BD" w:rsidP="008D0C73">
      <w:pPr>
        <w:ind w:left="720"/>
      </w:pPr>
      <w:smartTag w:uri="urn:schemas-microsoft-com:office:smarttags" w:element="address">
        <w:smartTag w:uri="urn:schemas-microsoft-com:office:smarttags" w:element="Street">
          <w:r>
            <w:t>Scottish Court</w:t>
          </w:r>
        </w:smartTag>
      </w:smartTag>
      <w:r>
        <w:t xml:space="preserve"> Service has given these figures:</w:t>
      </w:r>
    </w:p>
    <w:p w:rsidR="002F72BD" w:rsidRDefault="002F72BD" w:rsidP="001F09E8">
      <w:pPr>
        <w:numPr>
          <w:ilvl w:val="1"/>
          <w:numId w:val="1"/>
        </w:numPr>
      </w:pPr>
      <w:r>
        <w:t>Running costs £45k pa</w:t>
      </w:r>
    </w:p>
    <w:p w:rsidR="002F72BD" w:rsidRDefault="002F72BD" w:rsidP="001F09E8">
      <w:pPr>
        <w:numPr>
          <w:ilvl w:val="1"/>
          <w:numId w:val="1"/>
        </w:numPr>
      </w:pPr>
      <w:r>
        <w:t>Depreciation costs £24k pa</w:t>
      </w:r>
    </w:p>
    <w:p w:rsidR="002F72BD" w:rsidRDefault="002F72BD" w:rsidP="001F09E8">
      <w:pPr>
        <w:numPr>
          <w:ilvl w:val="1"/>
          <w:numId w:val="1"/>
        </w:numPr>
      </w:pPr>
      <w:r>
        <w:t xml:space="preserve">Maintenance backlog of £186k  </w:t>
      </w:r>
    </w:p>
    <w:p w:rsidR="002F72BD" w:rsidRDefault="002F72BD" w:rsidP="001F09E8"/>
    <w:p w:rsidR="002F72BD" w:rsidRDefault="002F72BD" w:rsidP="001F09E8">
      <w:r>
        <w:t>At the Public Meeting on 27</w:t>
      </w:r>
      <w:r w:rsidRPr="002226A7">
        <w:rPr>
          <w:vertAlign w:val="superscript"/>
        </w:rPr>
        <w:t>th</w:t>
      </w:r>
      <w:r>
        <w:t xml:space="preserve"> August DACIC agreed to consider future use to include:</w:t>
      </w:r>
    </w:p>
    <w:p w:rsidR="002F72BD" w:rsidRDefault="002F72BD" w:rsidP="002226A7">
      <w:pPr>
        <w:numPr>
          <w:ilvl w:val="0"/>
          <w:numId w:val="2"/>
        </w:numPr>
      </w:pPr>
      <w:r>
        <w:t xml:space="preserve">Retain the Service Point, Tourist Information and Registrars Office </w:t>
      </w:r>
    </w:p>
    <w:p w:rsidR="002F72BD" w:rsidRDefault="002F72BD" w:rsidP="002226A7">
      <w:pPr>
        <w:numPr>
          <w:ilvl w:val="0"/>
          <w:numId w:val="2"/>
        </w:numPr>
      </w:pPr>
      <w:r>
        <w:t>Review uses of rest of the building to generate income</w:t>
      </w:r>
    </w:p>
    <w:p w:rsidR="002F72BD" w:rsidRDefault="002F72BD" w:rsidP="002226A7">
      <w:pPr>
        <w:numPr>
          <w:ilvl w:val="1"/>
          <w:numId w:val="2"/>
        </w:numPr>
      </w:pPr>
      <w:r>
        <w:t>Office lets</w:t>
      </w:r>
    </w:p>
    <w:p w:rsidR="002F72BD" w:rsidRDefault="002F72BD" w:rsidP="002226A7">
      <w:pPr>
        <w:numPr>
          <w:ilvl w:val="1"/>
          <w:numId w:val="2"/>
        </w:numPr>
      </w:pPr>
      <w:r>
        <w:t>Weddings &amp; Lectures</w:t>
      </w:r>
    </w:p>
    <w:p w:rsidR="002F72BD" w:rsidRDefault="002F72BD" w:rsidP="002226A7">
      <w:pPr>
        <w:numPr>
          <w:ilvl w:val="1"/>
          <w:numId w:val="2"/>
        </w:numPr>
      </w:pPr>
      <w:r>
        <w:t>Exhibition Space for Historylinks</w:t>
      </w:r>
    </w:p>
    <w:p w:rsidR="002F72BD" w:rsidRDefault="002F72BD" w:rsidP="002226A7">
      <w:pPr>
        <w:numPr>
          <w:ilvl w:val="1"/>
          <w:numId w:val="2"/>
        </w:numPr>
      </w:pPr>
      <w:r>
        <w:t>UHI student accommodation</w:t>
      </w:r>
    </w:p>
    <w:p w:rsidR="002F72BD" w:rsidRDefault="002F72BD" w:rsidP="00746598"/>
    <w:p w:rsidR="002F72BD" w:rsidRDefault="002F72BD" w:rsidP="00746598">
      <w:r>
        <w:t>Action to date</w:t>
      </w:r>
    </w:p>
    <w:p w:rsidR="002F72BD" w:rsidRDefault="002F72BD" w:rsidP="002226A7">
      <w:pPr>
        <w:numPr>
          <w:ilvl w:val="0"/>
          <w:numId w:val="2"/>
        </w:numPr>
      </w:pPr>
      <w:r>
        <w:t>HIE appointed Consultant to carry out a Feasibility Study</w:t>
      </w:r>
    </w:p>
    <w:p w:rsidR="002F72BD" w:rsidRDefault="002F72BD" w:rsidP="00746598">
      <w:pPr>
        <w:numPr>
          <w:ilvl w:val="1"/>
          <w:numId w:val="2"/>
        </w:numPr>
      </w:pPr>
      <w:r>
        <w:t>Included Conservation Architect to carry out a Conditions Survey</w:t>
      </w:r>
    </w:p>
    <w:p w:rsidR="002F72BD" w:rsidRDefault="002F72BD" w:rsidP="002226A7">
      <w:pPr>
        <w:numPr>
          <w:ilvl w:val="0"/>
          <w:numId w:val="2"/>
        </w:numPr>
      </w:pPr>
      <w:r>
        <w:t>Architectural Heritage Support Trust Viability Study for bedroom conversion</w:t>
      </w:r>
    </w:p>
    <w:p w:rsidR="002F72BD" w:rsidRDefault="002F72BD" w:rsidP="00746598">
      <w:pPr>
        <w:numPr>
          <w:ilvl w:val="1"/>
          <w:numId w:val="2"/>
        </w:numPr>
      </w:pPr>
      <w:r>
        <w:t>miArchitects, Torrance Partnership, HGS Structural Engineers</w:t>
      </w:r>
    </w:p>
    <w:p w:rsidR="002F72BD" w:rsidRDefault="002F72BD" w:rsidP="00746598">
      <w:pPr>
        <w:numPr>
          <w:ilvl w:val="0"/>
          <w:numId w:val="2"/>
        </w:numPr>
      </w:pPr>
      <w:r>
        <w:t>Consulted locally with SC Mackintosh, Dornoch Castle Hotel, Jail Dornoch, UHI, Royal Dornoch Golf Club, Historylinks, Business Gateway, Service Point, Planning, Building Control &amp; Conservation Officer at Highland Council</w:t>
      </w:r>
    </w:p>
    <w:p w:rsidR="002F72BD" w:rsidRDefault="002F72BD" w:rsidP="00746598">
      <w:pPr>
        <w:numPr>
          <w:ilvl w:val="0"/>
          <w:numId w:val="2"/>
        </w:numPr>
      </w:pPr>
      <w:r>
        <w:t xml:space="preserve">Obtained detailed information on building maintenance from </w:t>
      </w:r>
      <w:smartTag w:uri="urn:schemas-microsoft-com:office:smarttags" w:element="address">
        <w:smartTag w:uri="urn:schemas-microsoft-com:office:smarttags" w:element="Street">
          <w:r>
            <w:t>Scottish Court</w:t>
          </w:r>
        </w:smartTag>
      </w:smartTag>
      <w:r>
        <w:t xml:space="preserve"> Service </w:t>
      </w:r>
    </w:p>
    <w:p w:rsidR="002F72BD" w:rsidRDefault="002F72BD" w:rsidP="00746598">
      <w:pPr>
        <w:numPr>
          <w:ilvl w:val="0"/>
          <w:numId w:val="2"/>
        </w:numPr>
      </w:pPr>
      <w:r>
        <w:t>Reviewed funding streams – Scottish Land Fund for acquisition and Heritage Enterprise Fund for building conversion to sustainable business.</w:t>
      </w:r>
    </w:p>
    <w:p w:rsidR="002F72BD" w:rsidRDefault="002F72BD" w:rsidP="002226A7">
      <w:pPr>
        <w:ind w:left="1140"/>
      </w:pPr>
    </w:p>
    <w:p w:rsidR="002F72BD" w:rsidRDefault="002F72BD" w:rsidP="001F09E8">
      <w:r>
        <w:t>Conclusions</w:t>
      </w:r>
    </w:p>
    <w:p w:rsidR="002F72BD" w:rsidRDefault="002F72BD" w:rsidP="00746598">
      <w:pPr>
        <w:numPr>
          <w:ilvl w:val="0"/>
          <w:numId w:val="3"/>
        </w:numPr>
      </w:pPr>
      <w:r>
        <w:t>Office lets do not provide sufficient income to cover the maintenance burden</w:t>
      </w:r>
    </w:p>
    <w:p w:rsidR="002F72BD" w:rsidRDefault="002F72BD" w:rsidP="00746598">
      <w:pPr>
        <w:numPr>
          <w:ilvl w:val="0"/>
          <w:numId w:val="3"/>
        </w:numPr>
      </w:pPr>
      <w:r>
        <w:t>Only 9 civil wedding a year are attended by 20+ people and only 3 by 40+</w:t>
      </w:r>
    </w:p>
    <w:p w:rsidR="002F72BD" w:rsidRDefault="002F72BD" w:rsidP="00746598">
      <w:pPr>
        <w:numPr>
          <w:ilvl w:val="0"/>
          <w:numId w:val="3"/>
        </w:numPr>
      </w:pPr>
      <w:r>
        <w:t>Historylinks could provide a display but could not make a financial contribution</w:t>
      </w:r>
    </w:p>
    <w:p w:rsidR="002F72BD" w:rsidRDefault="002F72BD" w:rsidP="00746598">
      <w:pPr>
        <w:numPr>
          <w:ilvl w:val="0"/>
          <w:numId w:val="3"/>
        </w:numPr>
      </w:pPr>
      <w:r>
        <w:t xml:space="preserve">The use of bedrooms by UHI in term time and as tourist accommodation in the summer generates enough to cover the maintenance burden but there are significant capital costs (£400k) in the conversion due to fire safety measures, and associated delay in implementation </w:t>
      </w:r>
    </w:p>
    <w:p w:rsidR="002F72BD" w:rsidRDefault="002F72BD" w:rsidP="00746598">
      <w:pPr>
        <w:numPr>
          <w:ilvl w:val="0"/>
          <w:numId w:val="3"/>
        </w:numPr>
      </w:pPr>
      <w:r>
        <w:t>The conservation architect’s report identifies £770k to be spent on the building</w:t>
      </w:r>
    </w:p>
    <w:p w:rsidR="002F72BD" w:rsidRDefault="002F72BD" w:rsidP="00746598">
      <w:pPr>
        <w:numPr>
          <w:ilvl w:val="0"/>
          <w:numId w:val="3"/>
        </w:numPr>
      </w:pPr>
      <w:r>
        <w:t xml:space="preserve">The time frame of Community Right to Buy means we have to decide </w:t>
      </w:r>
      <w:r w:rsidRPr="00981FA6">
        <w:rPr>
          <w:b/>
          <w:bCs/>
        </w:rPr>
        <w:t>now</w:t>
      </w:r>
      <w:r>
        <w:t xml:space="preserve"> whether to buy.</w:t>
      </w:r>
    </w:p>
    <w:p w:rsidR="002F72BD" w:rsidRDefault="002F72BD" w:rsidP="00746598">
      <w:pPr>
        <w:numPr>
          <w:ilvl w:val="0"/>
          <w:numId w:val="3"/>
        </w:numPr>
      </w:pPr>
      <w:r>
        <w:t xml:space="preserve">We do not have a sustainable business plan </w:t>
      </w:r>
      <w:r w:rsidRPr="00981FA6">
        <w:rPr>
          <w:b/>
          <w:bCs/>
        </w:rPr>
        <w:t>now</w:t>
      </w:r>
      <w:r>
        <w:t xml:space="preserve">, so we don’t believe we can proceed.   </w:t>
      </w:r>
    </w:p>
    <w:p w:rsidR="002F72BD" w:rsidRDefault="002F72BD" w:rsidP="00981FA6"/>
    <w:p w:rsidR="002F72BD" w:rsidRDefault="002F72BD" w:rsidP="00981FA6">
      <w:r>
        <w:t>Next Steps</w:t>
      </w:r>
    </w:p>
    <w:p w:rsidR="002F72BD" w:rsidRDefault="002F72BD" w:rsidP="00981FA6">
      <w:pPr>
        <w:numPr>
          <w:ilvl w:val="0"/>
          <w:numId w:val="4"/>
        </w:numPr>
      </w:pPr>
      <w:smartTag w:uri="urn:schemas-microsoft-com:office:smarttags" w:element="address">
        <w:smartTag w:uri="urn:schemas-microsoft-com:office:smarttags" w:element="Street">
          <w:r>
            <w:t>Scottish Court</w:t>
          </w:r>
        </w:smartTag>
      </w:smartTag>
      <w:r>
        <w:t xml:space="preserve"> Service will put the building on the open market</w:t>
      </w:r>
    </w:p>
    <w:p w:rsidR="002F72BD" w:rsidRDefault="002F72BD" w:rsidP="00981FA6">
      <w:pPr>
        <w:numPr>
          <w:ilvl w:val="0"/>
          <w:numId w:val="4"/>
        </w:numPr>
      </w:pPr>
      <w:r>
        <w:t>Highland Council/Visit Scotland can remain as a tenant until/unless the building is sold</w:t>
      </w:r>
    </w:p>
    <w:p w:rsidR="002F72BD" w:rsidRDefault="002F72BD" w:rsidP="00981FA6">
      <w:pPr>
        <w:numPr>
          <w:ilvl w:val="0"/>
          <w:numId w:val="4"/>
        </w:numPr>
      </w:pPr>
      <w:r>
        <w:t>If a buyer is not found the community may have a second chance to work up a proposal</w:t>
      </w:r>
    </w:p>
    <w:p w:rsidR="002F72BD" w:rsidRDefault="002F72BD" w:rsidP="00981FA6">
      <w:pPr>
        <w:numPr>
          <w:ilvl w:val="0"/>
          <w:numId w:val="4"/>
        </w:numPr>
      </w:pPr>
      <w:r>
        <w:t>There may be other and better ideas, but within the timescale the DACIC board has not found a sustainable option.</w:t>
      </w:r>
    </w:p>
    <w:p w:rsidR="002F72BD" w:rsidRDefault="002F72BD" w:rsidP="00746598">
      <w:pPr>
        <w:numPr>
          <w:ilvl w:val="0"/>
          <w:numId w:val="4"/>
        </w:numPr>
      </w:pPr>
      <w:r>
        <w:t xml:space="preserve">DACIC would welcome further ideas from the community and has vacancies on the board   </w:t>
      </w:r>
    </w:p>
    <w:sectPr w:rsidR="002F72BD" w:rsidSect="00C86C62">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2BD" w:rsidRDefault="002F72BD" w:rsidP="002F72BD">
      <w:r>
        <w:separator/>
      </w:r>
    </w:p>
  </w:endnote>
  <w:endnote w:type="continuationSeparator" w:id="0">
    <w:p w:rsidR="002F72BD" w:rsidRDefault="002F72BD" w:rsidP="002F7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D" w:rsidRDefault="002F72BD" w:rsidP="000837B8">
    <w:pPr>
      <w:pStyle w:val="Footer"/>
      <w:jc w:val="center"/>
    </w:pPr>
    <w:r>
      <w:t xml:space="preserve">If you can help please contact Jenifer Cameron </w:t>
    </w:r>
    <w:hyperlink r:id="rId1" w:history="1">
      <w:r w:rsidRPr="00935FA4">
        <w:rPr>
          <w:rStyle w:val="Hyperlink"/>
        </w:rPr>
        <w:t>jenifer@dialstart.net</w:t>
      </w:r>
    </w:hyperlink>
    <w:r>
      <w:t xml:space="preserve"> or Joan Bishop 810533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2BD" w:rsidRDefault="002F72BD" w:rsidP="002F72BD">
      <w:r>
        <w:separator/>
      </w:r>
    </w:p>
  </w:footnote>
  <w:footnote w:type="continuationSeparator" w:id="0">
    <w:p w:rsidR="002F72BD" w:rsidRDefault="002F72BD" w:rsidP="002F7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D" w:rsidRPr="00EF0BDD" w:rsidRDefault="002F72BD" w:rsidP="000837B8">
    <w:pPr>
      <w:jc w:val="center"/>
      <w:rPr>
        <w:sz w:val="28"/>
        <w:szCs w:val="28"/>
        <w:u w:val="single"/>
      </w:rPr>
    </w:pPr>
    <w:r w:rsidRPr="00EF0BDD">
      <w:rPr>
        <w:rStyle w:val="Emphasis"/>
        <w:i w:val="0"/>
        <w:iCs w:val="0"/>
        <w:sz w:val="28"/>
        <w:szCs w:val="28"/>
        <w:u w:val="single"/>
      </w:rPr>
      <w:t xml:space="preserve">DACIC -  Dornoch’s Court House -  </w:t>
    </w:r>
    <w:r w:rsidRPr="00EF0BDD">
      <w:rPr>
        <w:sz w:val="28"/>
        <w:szCs w:val="28"/>
        <w:u w:val="single"/>
      </w:rPr>
      <w:t>Community Right to Buy</w:t>
    </w:r>
  </w:p>
  <w:p w:rsidR="002F72BD" w:rsidRDefault="002F72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EE7"/>
    <w:multiLevelType w:val="hybridMultilevel"/>
    <w:tmpl w:val="34A8A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D0766F8"/>
    <w:multiLevelType w:val="hybridMultilevel"/>
    <w:tmpl w:val="143C867C"/>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2">
    <w:nsid w:val="35147AC8"/>
    <w:multiLevelType w:val="hybridMultilevel"/>
    <w:tmpl w:val="28105E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4260B76"/>
    <w:multiLevelType w:val="hybridMultilevel"/>
    <w:tmpl w:val="D192864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58E"/>
    <w:rsid w:val="0000318A"/>
    <w:rsid w:val="00003A6D"/>
    <w:rsid w:val="0000450A"/>
    <w:rsid w:val="00004D58"/>
    <w:rsid w:val="00005C74"/>
    <w:rsid w:val="0001061B"/>
    <w:rsid w:val="00010EC3"/>
    <w:rsid w:val="000121C4"/>
    <w:rsid w:val="00015876"/>
    <w:rsid w:val="00017951"/>
    <w:rsid w:val="00021C6B"/>
    <w:rsid w:val="00023C02"/>
    <w:rsid w:val="00024E5A"/>
    <w:rsid w:val="000260BA"/>
    <w:rsid w:val="00035B0B"/>
    <w:rsid w:val="000370F3"/>
    <w:rsid w:val="0003774F"/>
    <w:rsid w:val="0004750C"/>
    <w:rsid w:val="00050DBF"/>
    <w:rsid w:val="00055817"/>
    <w:rsid w:val="00061B18"/>
    <w:rsid w:val="000653DF"/>
    <w:rsid w:val="000657EE"/>
    <w:rsid w:val="00074BA2"/>
    <w:rsid w:val="00075ABF"/>
    <w:rsid w:val="0007624E"/>
    <w:rsid w:val="0008165D"/>
    <w:rsid w:val="00081716"/>
    <w:rsid w:val="00082C3F"/>
    <w:rsid w:val="000837B8"/>
    <w:rsid w:val="00086F05"/>
    <w:rsid w:val="0008763F"/>
    <w:rsid w:val="00090496"/>
    <w:rsid w:val="00091A18"/>
    <w:rsid w:val="00092E67"/>
    <w:rsid w:val="00093113"/>
    <w:rsid w:val="00093F23"/>
    <w:rsid w:val="00096C4E"/>
    <w:rsid w:val="000970F5"/>
    <w:rsid w:val="000A4E47"/>
    <w:rsid w:val="000A743C"/>
    <w:rsid w:val="000B3C46"/>
    <w:rsid w:val="000B6618"/>
    <w:rsid w:val="000B6D18"/>
    <w:rsid w:val="000C0C15"/>
    <w:rsid w:val="000C3443"/>
    <w:rsid w:val="000C4136"/>
    <w:rsid w:val="000C4162"/>
    <w:rsid w:val="000C512D"/>
    <w:rsid w:val="000C52A5"/>
    <w:rsid w:val="000D1FCF"/>
    <w:rsid w:val="000D34A4"/>
    <w:rsid w:val="000D3B1D"/>
    <w:rsid w:val="000E0BD8"/>
    <w:rsid w:val="000E1390"/>
    <w:rsid w:val="000E1AF4"/>
    <w:rsid w:val="000E706B"/>
    <w:rsid w:val="000F6023"/>
    <w:rsid w:val="000F784B"/>
    <w:rsid w:val="001005DD"/>
    <w:rsid w:val="00100782"/>
    <w:rsid w:val="00102CE6"/>
    <w:rsid w:val="0010582B"/>
    <w:rsid w:val="00115D78"/>
    <w:rsid w:val="0011607D"/>
    <w:rsid w:val="00126BE8"/>
    <w:rsid w:val="001272C4"/>
    <w:rsid w:val="00127F53"/>
    <w:rsid w:val="00130EC5"/>
    <w:rsid w:val="001340F3"/>
    <w:rsid w:val="001363AF"/>
    <w:rsid w:val="00136703"/>
    <w:rsid w:val="001407FD"/>
    <w:rsid w:val="0014191A"/>
    <w:rsid w:val="001444CC"/>
    <w:rsid w:val="00146240"/>
    <w:rsid w:val="00147A4F"/>
    <w:rsid w:val="00147E64"/>
    <w:rsid w:val="0015458E"/>
    <w:rsid w:val="00155183"/>
    <w:rsid w:val="00160F8F"/>
    <w:rsid w:val="00161F99"/>
    <w:rsid w:val="001643CD"/>
    <w:rsid w:val="00165F60"/>
    <w:rsid w:val="0017006C"/>
    <w:rsid w:val="00170556"/>
    <w:rsid w:val="00171990"/>
    <w:rsid w:val="00171A70"/>
    <w:rsid w:val="00181E08"/>
    <w:rsid w:val="00187921"/>
    <w:rsid w:val="00187EFB"/>
    <w:rsid w:val="00191522"/>
    <w:rsid w:val="00193A75"/>
    <w:rsid w:val="00195051"/>
    <w:rsid w:val="001A37CF"/>
    <w:rsid w:val="001A55A5"/>
    <w:rsid w:val="001B01C3"/>
    <w:rsid w:val="001B7E78"/>
    <w:rsid w:val="001D1BB7"/>
    <w:rsid w:val="001D2036"/>
    <w:rsid w:val="001D4A44"/>
    <w:rsid w:val="001E41F5"/>
    <w:rsid w:val="001E7D03"/>
    <w:rsid w:val="001F09E8"/>
    <w:rsid w:val="001F2344"/>
    <w:rsid w:val="001F57CD"/>
    <w:rsid w:val="002011E6"/>
    <w:rsid w:val="0020409E"/>
    <w:rsid w:val="00205128"/>
    <w:rsid w:val="00210201"/>
    <w:rsid w:val="00212C3D"/>
    <w:rsid w:val="00214919"/>
    <w:rsid w:val="00215115"/>
    <w:rsid w:val="00217F97"/>
    <w:rsid w:val="002226A7"/>
    <w:rsid w:val="00226572"/>
    <w:rsid w:val="00231D02"/>
    <w:rsid w:val="0023240B"/>
    <w:rsid w:val="0023246F"/>
    <w:rsid w:val="0023366E"/>
    <w:rsid w:val="0023484A"/>
    <w:rsid w:val="00235608"/>
    <w:rsid w:val="00236723"/>
    <w:rsid w:val="002369D5"/>
    <w:rsid w:val="00240873"/>
    <w:rsid w:val="00242806"/>
    <w:rsid w:val="00245777"/>
    <w:rsid w:val="002476BB"/>
    <w:rsid w:val="0025164A"/>
    <w:rsid w:val="00253341"/>
    <w:rsid w:val="0025602D"/>
    <w:rsid w:val="002614A1"/>
    <w:rsid w:val="0026687F"/>
    <w:rsid w:val="00271EA3"/>
    <w:rsid w:val="00272817"/>
    <w:rsid w:val="00272AAF"/>
    <w:rsid w:val="00272F9F"/>
    <w:rsid w:val="00282BAC"/>
    <w:rsid w:val="002848BE"/>
    <w:rsid w:val="002910B2"/>
    <w:rsid w:val="00296E40"/>
    <w:rsid w:val="00297130"/>
    <w:rsid w:val="002A0CFA"/>
    <w:rsid w:val="002A1730"/>
    <w:rsid w:val="002A1C14"/>
    <w:rsid w:val="002A420A"/>
    <w:rsid w:val="002A42B7"/>
    <w:rsid w:val="002A5AA0"/>
    <w:rsid w:val="002A714E"/>
    <w:rsid w:val="002A7C1B"/>
    <w:rsid w:val="002B435A"/>
    <w:rsid w:val="002B6D83"/>
    <w:rsid w:val="002C0419"/>
    <w:rsid w:val="002C4BA5"/>
    <w:rsid w:val="002E43BE"/>
    <w:rsid w:val="002E527A"/>
    <w:rsid w:val="002E6F3B"/>
    <w:rsid w:val="002E748A"/>
    <w:rsid w:val="002E7E22"/>
    <w:rsid w:val="002F3D92"/>
    <w:rsid w:val="002F4919"/>
    <w:rsid w:val="002F496E"/>
    <w:rsid w:val="002F72BD"/>
    <w:rsid w:val="002F7854"/>
    <w:rsid w:val="00300249"/>
    <w:rsid w:val="00301B81"/>
    <w:rsid w:val="0030538A"/>
    <w:rsid w:val="00310D78"/>
    <w:rsid w:val="00312185"/>
    <w:rsid w:val="00313B52"/>
    <w:rsid w:val="003141B1"/>
    <w:rsid w:val="0032095A"/>
    <w:rsid w:val="00321BB5"/>
    <w:rsid w:val="00324E5F"/>
    <w:rsid w:val="00324FA0"/>
    <w:rsid w:val="003250AA"/>
    <w:rsid w:val="00327DBB"/>
    <w:rsid w:val="0033498E"/>
    <w:rsid w:val="003448D6"/>
    <w:rsid w:val="00345783"/>
    <w:rsid w:val="00346BCE"/>
    <w:rsid w:val="003505BD"/>
    <w:rsid w:val="00353114"/>
    <w:rsid w:val="00355CD1"/>
    <w:rsid w:val="00356B6F"/>
    <w:rsid w:val="0035755C"/>
    <w:rsid w:val="00365AE2"/>
    <w:rsid w:val="003671AB"/>
    <w:rsid w:val="00372997"/>
    <w:rsid w:val="00372FA3"/>
    <w:rsid w:val="00373E07"/>
    <w:rsid w:val="003778AA"/>
    <w:rsid w:val="00381003"/>
    <w:rsid w:val="00382E71"/>
    <w:rsid w:val="00386455"/>
    <w:rsid w:val="0038708A"/>
    <w:rsid w:val="003A0E5C"/>
    <w:rsid w:val="003A4077"/>
    <w:rsid w:val="003A40D5"/>
    <w:rsid w:val="003A4869"/>
    <w:rsid w:val="003A7FA8"/>
    <w:rsid w:val="003B26FD"/>
    <w:rsid w:val="003B2F1B"/>
    <w:rsid w:val="003B5863"/>
    <w:rsid w:val="003B6871"/>
    <w:rsid w:val="003B6904"/>
    <w:rsid w:val="003C011D"/>
    <w:rsid w:val="003C1971"/>
    <w:rsid w:val="003C2823"/>
    <w:rsid w:val="003D2B7F"/>
    <w:rsid w:val="003D3EE6"/>
    <w:rsid w:val="003D4699"/>
    <w:rsid w:val="003D4A52"/>
    <w:rsid w:val="003D4CFB"/>
    <w:rsid w:val="003D5A76"/>
    <w:rsid w:val="003D7EEE"/>
    <w:rsid w:val="003E730B"/>
    <w:rsid w:val="003E7EC2"/>
    <w:rsid w:val="003F0102"/>
    <w:rsid w:val="003F18C6"/>
    <w:rsid w:val="003F4300"/>
    <w:rsid w:val="003F5D71"/>
    <w:rsid w:val="003F69CB"/>
    <w:rsid w:val="00405FDD"/>
    <w:rsid w:val="00405FF1"/>
    <w:rsid w:val="00407A44"/>
    <w:rsid w:val="00410C46"/>
    <w:rsid w:val="00414A79"/>
    <w:rsid w:val="004150C4"/>
    <w:rsid w:val="00415EFE"/>
    <w:rsid w:val="00426225"/>
    <w:rsid w:val="00426479"/>
    <w:rsid w:val="004267CB"/>
    <w:rsid w:val="004311FC"/>
    <w:rsid w:val="00450D73"/>
    <w:rsid w:val="004540F5"/>
    <w:rsid w:val="00455A8C"/>
    <w:rsid w:val="00455CF0"/>
    <w:rsid w:val="00456B0C"/>
    <w:rsid w:val="0045703B"/>
    <w:rsid w:val="004602FA"/>
    <w:rsid w:val="00472345"/>
    <w:rsid w:val="0047645E"/>
    <w:rsid w:val="00476849"/>
    <w:rsid w:val="00483A78"/>
    <w:rsid w:val="00491FE7"/>
    <w:rsid w:val="004925B3"/>
    <w:rsid w:val="004928DE"/>
    <w:rsid w:val="00493E18"/>
    <w:rsid w:val="00495EF5"/>
    <w:rsid w:val="0049662D"/>
    <w:rsid w:val="004A091B"/>
    <w:rsid w:val="004A1DB8"/>
    <w:rsid w:val="004A68F5"/>
    <w:rsid w:val="004B0AD3"/>
    <w:rsid w:val="004B1182"/>
    <w:rsid w:val="004B276A"/>
    <w:rsid w:val="004B75A9"/>
    <w:rsid w:val="004B7BB1"/>
    <w:rsid w:val="004C4450"/>
    <w:rsid w:val="004C63D6"/>
    <w:rsid w:val="004D51FD"/>
    <w:rsid w:val="004D6E0C"/>
    <w:rsid w:val="004E0CA7"/>
    <w:rsid w:val="004E1F44"/>
    <w:rsid w:val="004E26BA"/>
    <w:rsid w:val="004E2743"/>
    <w:rsid w:val="004F1D01"/>
    <w:rsid w:val="004F21E5"/>
    <w:rsid w:val="004F42A6"/>
    <w:rsid w:val="004F44CD"/>
    <w:rsid w:val="004F664B"/>
    <w:rsid w:val="004F77CC"/>
    <w:rsid w:val="005000CC"/>
    <w:rsid w:val="00501548"/>
    <w:rsid w:val="00502071"/>
    <w:rsid w:val="0050451C"/>
    <w:rsid w:val="00504FCC"/>
    <w:rsid w:val="005055D7"/>
    <w:rsid w:val="00505916"/>
    <w:rsid w:val="00511F08"/>
    <w:rsid w:val="005128EA"/>
    <w:rsid w:val="00512E41"/>
    <w:rsid w:val="00512F00"/>
    <w:rsid w:val="0051360C"/>
    <w:rsid w:val="00516305"/>
    <w:rsid w:val="0052139A"/>
    <w:rsid w:val="005218FB"/>
    <w:rsid w:val="00524104"/>
    <w:rsid w:val="005248A3"/>
    <w:rsid w:val="005254BC"/>
    <w:rsid w:val="005259A0"/>
    <w:rsid w:val="0053724F"/>
    <w:rsid w:val="00544223"/>
    <w:rsid w:val="00545C4B"/>
    <w:rsid w:val="00546F8F"/>
    <w:rsid w:val="00553C54"/>
    <w:rsid w:val="00554D62"/>
    <w:rsid w:val="005566E2"/>
    <w:rsid w:val="005603A5"/>
    <w:rsid w:val="00561924"/>
    <w:rsid w:val="00574B86"/>
    <w:rsid w:val="0058153B"/>
    <w:rsid w:val="0059147E"/>
    <w:rsid w:val="00592192"/>
    <w:rsid w:val="005921D6"/>
    <w:rsid w:val="00596134"/>
    <w:rsid w:val="00597357"/>
    <w:rsid w:val="005A3664"/>
    <w:rsid w:val="005A3D41"/>
    <w:rsid w:val="005A6135"/>
    <w:rsid w:val="005B090E"/>
    <w:rsid w:val="005B6133"/>
    <w:rsid w:val="005C07B9"/>
    <w:rsid w:val="005C1132"/>
    <w:rsid w:val="005C365C"/>
    <w:rsid w:val="005C6FB6"/>
    <w:rsid w:val="005C70BE"/>
    <w:rsid w:val="005C7798"/>
    <w:rsid w:val="005D2299"/>
    <w:rsid w:val="005D304A"/>
    <w:rsid w:val="005D3D8B"/>
    <w:rsid w:val="005D5C51"/>
    <w:rsid w:val="005D609E"/>
    <w:rsid w:val="005E7A6D"/>
    <w:rsid w:val="005F0AFB"/>
    <w:rsid w:val="005F1F37"/>
    <w:rsid w:val="005F3228"/>
    <w:rsid w:val="00602CED"/>
    <w:rsid w:val="00603AA8"/>
    <w:rsid w:val="006050B1"/>
    <w:rsid w:val="00611573"/>
    <w:rsid w:val="00615205"/>
    <w:rsid w:val="0062417C"/>
    <w:rsid w:val="00630B96"/>
    <w:rsid w:val="00632804"/>
    <w:rsid w:val="00633CF8"/>
    <w:rsid w:val="0064542F"/>
    <w:rsid w:val="00645AB1"/>
    <w:rsid w:val="0065153D"/>
    <w:rsid w:val="00651B4C"/>
    <w:rsid w:val="00652CB5"/>
    <w:rsid w:val="00654EC6"/>
    <w:rsid w:val="00656125"/>
    <w:rsid w:val="006577FB"/>
    <w:rsid w:val="006603D7"/>
    <w:rsid w:val="006621FD"/>
    <w:rsid w:val="00662A9C"/>
    <w:rsid w:val="00664FBB"/>
    <w:rsid w:val="00666623"/>
    <w:rsid w:val="00666F79"/>
    <w:rsid w:val="00672534"/>
    <w:rsid w:val="006734F0"/>
    <w:rsid w:val="00673E81"/>
    <w:rsid w:val="0067663C"/>
    <w:rsid w:val="006800F6"/>
    <w:rsid w:val="00680113"/>
    <w:rsid w:val="00684061"/>
    <w:rsid w:val="006841DA"/>
    <w:rsid w:val="00684219"/>
    <w:rsid w:val="00686BF9"/>
    <w:rsid w:val="00690F0D"/>
    <w:rsid w:val="00691CEC"/>
    <w:rsid w:val="00694A64"/>
    <w:rsid w:val="006A14AC"/>
    <w:rsid w:val="006A3158"/>
    <w:rsid w:val="006A3935"/>
    <w:rsid w:val="006B4DCF"/>
    <w:rsid w:val="006B61EB"/>
    <w:rsid w:val="006B6AC0"/>
    <w:rsid w:val="006C577A"/>
    <w:rsid w:val="006D09B1"/>
    <w:rsid w:val="006D2042"/>
    <w:rsid w:val="006D6C6D"/>
    <w:rsid w:val="006E088A"/>
    <w:rsid w:val="006E3A00"/>
    <w:rsid w:val="006E57FB"/>
    <w:rsid w:val="006E6F97"/>
    <w:rsid w:val="006E7FD4"/>
    <w:rsid w:val="006F146A"/>
    <w:rsid w:val="006F44B9"/>
    <w:rsid w:val="006F4FF8"/>
    <w:rsid w:val="006F52A0"/>
    <w:rsid w:val="006F653A"/>
    <w:rsid w:val="00700590"/>
    <w:rsid w:val="007040F7"/>
    <w:rsid w:val="00711A6F"/>
    <w:rsid w:val="00711ACD"/>
    <w:rsid w:val="0071207B"/>
    <w:rsid w:val="00713C64"/>
    <w:rsid w:val="00724003"/>
    <w:rsid w:val="007259F3"/>
    <w:rsid w:val="00735166"/>
    <w:rsid w:val="00740017"/>
    <w:rsid w:val="007431C0"/>
    <w:rsid w:val="00746598"/>
    <w:rsid w:val="00750375"/>
    <w:rsid w:val="007513F4"/>
    <w:rsid w:val="00752C51"/>
    <w:rsid w:val="00754991"/>
    <w:rsid w:val="007555B4"/>
    <w:rsid w:val="00757C47"/>
    <w:rsid w:val="0076200B"/>
    <w:rsid w:val="00775D4F"/>
    <w:rsid w:val="007803CB"/>
    <w:rsid w:val="00785746"/>
    <w:rsid w:val="00785FD6"/>
    <w:rsid w:val="00787689"/>
    <w:rsid w:val="007A10E8"/>
    <w:rsid w:val="007A4A7B"/>
    <w:rsid w:val="007A5F26"/>
    <w:rsid w:val="007A6B78"/>
    <w:rsid w:val="007B2562"/>
    <w:rsid w:val="007B3342"/>
    <w:rsid w:val="007C0B5B"/>
    <w:rsid w:val="007C1544"/>
    <w:rsid w:val="007C40D3"/>
    <w:rsid w:val="007C451E"/>
    <w:rsid w:val="007C458E"/>
    <w:rsid w:val="007C5997"/>
    <w:rsid w:val="007C5CB4"/>
    <w:rsid w:val="007D6A5F"/>
    <w:rsid w:val="007E402E"/>
    <w:rsid w:val="007F5774"/>
    <w:rsid w:val="007F7028"/>
    <w:rsid w:val="007F743F"/>
    <w:rsid w:val="00803AA5"/>
    <w:rsid w:val="00806359"/>
    <w:rsid w:val="0081029D"/>
    <w:rsid w:val="008119ED"/>
    <w:rsid w:val="008123B4"/>
    <w:rsid w:val="008127F4"/>
    <w:rsid w:val="0081322A"/>
    <w:rsid w:val="008153A8"/>
    <w:rsid w:val="00815E7E"/>
    <w:rsid w:val="00815F27"/>
    <w:rsid w:val="00817057"/>
    <w:rsid w:val="00817300"/>
    <w:rsid w:val="0081789C"/>
    <w:rsid w:val="008210D1"/>
    <w:rsid w:val="0082178F"/>
    <w:rsid w:val="0082796D"/>
    <w:rsid w:val="008334C7"/>
    <w:rsid w:val="00840D2D"/>
    <w:rsid w:val="00844C50"/>
    <w:rsid w:val="00845281"/>
    <w:rsid w:val="00851BD6"/>
    <w:rsid w:val="008530FE"/>
    <w:rsid w:val="00853A3C"/>
    <w:rsid w:val="00853DBD"/>
    <w:rsid w:val="00854C51"/>
    <w:rsid w:val="0085578B"/>
    <w:rsid w:val="00863ED0"/>
    <w:rsid w:val="0086501F"/>
    <w:rsid w:val="0086587F"/>
    <w:rsid w:val="00865D38"/>
    <w:rsid w:val="00867CA6"/>
    <w:rsid w:val="0087267E"/>
    <w:rsid w:val="00875779"/>
    <w:rsid w:val="008910EF"/>
    <w:rsid w:val="008942B4"/>
    <w:rsid w:val="00895962"/>
    <w:rsid w:val="008977D9"/>
    <w:rsid w:val="00897975"/>
    <w:rsid w:val="008A0732"/>
    <w:rsid w:val="008A2B10"/>
    <w:rsid w:val="008B097A"/>
    <w:rsid w:val="008B0B65"/>
    <w:rsid w:val="008B1182"/>
    <w:rsid w:val="008B3146"/>
    <w:rsid w:val="008B3E56"/>
    <w:rsid w:val="008C00E1"/>
    <w:rsid w:val="008C2BC6"/>
    <w:rsid w:val="008C2C96"/>
    <w:rsid w:val="008C333F"/>
    <w:rsid w:val="008C6067"/>
    <w:rsid w:val="008D0C73"/>
    <w:rsid w:val="008D420D"/>
    <w:rsid w:val="008D6688"/>
    <w:rsid w:val="008D7448"/>
    <w:rsid w:val="008D7747"/>
    <w:rsid w:val="008E3479"/>
    <w:rsid w:val="008E4C54"/>
    <w:rsid w:val="008E50D5"/>
    <w:rsid w:val="008E5DEF"/>
    <w:rsid w:val="008E7A20"/>
    <w:rsid w:val="008F39AF"/>
    <w:rsid w:val="008F6DA6"/>
    <w:rsid w:val="008F74DF"/>
    <w:rsid w:val="00901AA9"/>
    <w:rsid w:val="009073CB"/>
    <w:rsid w:val="00910972"/>
    <w:rsid w:val="009118E5"/>
    <w:rsid w:val="0091612B"/>
    <w:rsid w:val="00921125"/>
    <w:rsid w:val="00921E3B"/>
    <w:rsid w:val="00921F94"/>
    <w:rsid w:val="00922F1F"/>
    <w:rsid w:val="00926779"/>
    <w:rsid w:val="009342C7"/>
    <w:rsid w:val="00935FA4"/>
    <w:rsid w:val="00937B82"/>
    <w:rsid w:val="00937E6C"/>
    <w:rsid w:val="009410DD"/>
    <w:rsid w:val="0094231D"/>
    <w:rsid w:val="00944E6D"/>
    <w:rsid w:val="00947E34"/>
    <w:rsid w:val="00950AA9"/>
    <w:rsid w:val="0095148F"/>
    <w:rsid w:val="00955F72"/>
    <w:rsid w:val="00960972"/>
    <w:rsid w:val="00960D19"/>
    <w:rsid w:val="00960E22"/>
    <w:rsid w:val="0096171E"/>
    <w:rsid w:val="0096298D"/>
    <w:rsid w:val="00963399"/>
    <w:rsid w:val="00964D62"/>
    <w:rsid w:val="00965DFA"/>
    <w:rsid w:val="00971091"/>
    <w:rsid w:val="009738FE"/>
    <w:rsid w:val="00975A80"/>
    <w:rsid w:val="009772B7"/>
    <w:rsid w:val="00980926"/>
    <w:rsid w:val="00981FA6"/>
    <w:rsid w:val="009827CE"/>
    <w:rsid w:val="00982ED4"/>
    <w:rsid w:val="0098487B"/>
    <w:rsid w:val="00985350"/>
    <w:rsid w:val="009909E9"/>
    <w:rsid w:val="00992D01"/>
    <w:rsid w:val="00994078"/>
    <w:rsid w:val="009A04B6"/>
    <w:rsid w:val="009A0E9E"/>
    <w:rsid w:val="009A36D3"/>
    <w:rsid w:val="009A5898"/>
    <w:rsid w:val="009B0EFD"/>
    <w:rsid w:val="009B4314"/>
    <w:rsid w:val="009B437C"/>
    <w:rsid w:val="009C0CB0"/>
    <w:rsid w:val="009C1107"/>
    <w:rsid w:val="009C7A21"/>
    <w:rsid w:val="009D0E89"/>
    <w:rsid w:val="009D0EFA"/>
    <w:rsid w:val="009D2CE6"/>
    <w:rsid w:val="009D41DE"/>
    <w:rsid w:val="009D479E"/>
    <w:rsid w:val="009E12E6"/>
    <w:rsid w:val="009E1C30"/>
    <w:rsid w:val="009E3E2D"/>
    <w:rsid w:val="009E4215"/>
    <w:rsid w:val="009E7E51"/>
    <w:rsid w:val="009F0DC8"/>
    <w:rsid w:val="009F4B38"/>
    <w:rsid w:val="00A02B51"/>
    <w:rsid w:val="00A03C37"/>
    <w:rsid w:val="00A053A1"/>
    <w:rsid w:val="00A12FE1"/>
    <w:rsid w:val="00A138F0"/>
    <w:rsid w:val="00A13BC8"/>
    <w:rsid w:val="00A14626"/>
    <w:rsid w:val="00A23C64"/>
    <w:rsid w:val="00A2536B"/>
    <w:rsid w:val="00A32E10"/>
    <w:rsid w:val="00A36966"/>
    <w:rsid w:val="00A40874"/>
    <w:rsid w:val="00A429A5"/>
    <w:rsid w:val="00A60D09"/>
    <w:rsid w:val="00A626AA"/>
    <w:rsid w:val="00A70E48"/>
    <w:rsid w:val="00A719F8"/>
    <w:rsid w:val="00A73874"/>
    <w:rsid w:val="00A73E40"/>
    <w:rsid w:val="00A73E78"/>
    <w:rsid w:val="00A741ED"/>
    <w:rsid w:val="00A7444B"/>
    <w:rsid w:val="00A74E41"/>
    <w:rsid w:val="00A76330"/>
    <w:rsid w:val="00A7696A"/>
    <w:rsid w:val="00A812F1"/>
    <w:rsid w:val="00A81FA7"/>
    <w:rsid w:val="00A8584D"/>
    <w:rsid w:val="00A87942"/>
    <w:rsid w:val="00A9144D"/>
    <w:rsid w:val="00A95EF9"/>
    <w:rsid w:val="00AA181B"/>
    <w:rsid w:val="00AA5B28"/>
    <w:rsid w:val="00AA6107"/>
    <w:rsid w:val="00AB0EDF"/>
    <w:rsid w:val="00AB3D70"/>
    <w:rsid w:val="00AB674D"/>
    <w:rsid w:val="00AB7736"/>
    <w:rsid w:val="00AC0F02"/>
    <w:rsid w:val="00AC626C"/>
    <w:rsid w:val="00AC6E3E"/>
    <w:rsid w:val="00AC7EBF"/>
    <w:rsid w:val="00AD16AB"/>
    <w:rsid w:val="00AE0CF6"/>
    <w:rsid w:val="00AE6BC5"/>
    <w:rsid w:val="00AF33F2"/>
    <w:rsid w:val="00B12AD3"/>
    <w:rsid w:val="00B14DF9"/>
    <w:rsid w:val="00B14E5E"/>
    <w:rsid w:val="00B201D2"/>
    <w:rsid w:val="00B2207E"/>
    <w:rsid w:val="00B27EC7"/>
    <w:rsid w:val="00B30E28"/>
    <w:rsid w:val="00B33CDA"/>
    <w:rsid w:val="00B34441"/>
    <w:rsid w:val="00B34574"/>
    <w:rsid w:val="00B36135"/>
    <w:rsid w:val="00B3664E"/>
    <w:rsid w:val="00B43FF3"/>
    <w:rsid w:val="00B46932"/>
    <w:rsid w:val="00B47971"/>
    <w:rsid w:val="00B535BE"/>
    <w:rsid w:val="00B55E16"/>
    <w:rsid w:val="00B56D84"/>
    <w:rsid w:val="00B571E6"/>
    <w:rsid w:val="00B60C81"/>
    <w:rsid w:val="00B66957"/>
    <w:rsid w:val="00B67064"/>
    <w:rsid w:val="00B674BF"/>
    <w:rsid w:val="00B7031F"/>
    <w:rsid w:val="00B717DE"/>
    <w:rsid w:val="00B74BC8"/>
    <w:rsid w:val="00B80FFE"/>
    <w:rsid w:val="00B82318"/>
    <w:rsid w:val="00B85CC3"/>
    <w:rsid w:val="00B85CF9"/>
    <w:rsid w:val="00B90F8A"/>
    <w:rsid w:val="00B911E0"/>
    <w:rsid w:val="00B927BD"/>
    <w:rsid w:val="00B9527D"/>
    <w:rsid w:val="00B95560"/>
    <w:rsid w:val="00BA3715"/>
    <w:rsid w:val="00BA793D"/>
    <w:rsid w:val="00BC0247"/>
    <w:rsid w:val="00BC4937"/>
    <w:rsid w:val="00BC5C30"/>
    <w:rsid w:val="00BD79FC"/>
    <w:rsid w:val="00BE0864"/>
    <w:rsid w:val="00BE6FC1"/>
    <w:rsid w:val="00BF01D3"/>
    <w:rsid w:val="00BF2AD7"/>
    <w:rsid w:val="00BF3A48"/>
    <w:rsid w:val="00C01C05"/>
    <w:rsid w:val="00C10B4E"/>
    <w:rsid w:val="00C14C17"/>
    <w:rsid w:val="00C2052C"/>
    <w:rsid w:val="00C20908"/>
    <w:rsid w:val="00C2386C"/>
    <w:rsid w:val="00C24AA6"/>
    <w:rsid w:val="00C264F2"/>
    <w:rsid w:val="00C2676C"/>
    <w:rsid w:val="00C33D16"/>
    <w:rsid w:val="00C36784"/>
    <w:rsid w:val="00C377A5"/>
    <w:rsid w:val="00C46B21"/>
    <w:rsid w:val="00C4773A"/>
    <w:rsid w:val="00C55DFE"/>
    <w:rsid w:val="00C64B1D"/>
    <w:rsid w:val="00C7130D"/>
    <w:rsid w:val="00C8186A"/>
    <w:rsid w:val="00C82A59"/>
    <w:rsid w:val="00C85442"/>
    <w:rsid w:val="00C86C62"/>
    <w:rsid w:val="00C87BED"/>
    <w:rsid w:val="00C904BA"/>
    <w:rsid w:val="00C91A4F"/>
    <w:rsid w:val="00C93308"/>
    <w:rsid w:val="00C955E9"/>
    <w:rsid w:val="00CA2008"/>
    <w:rsid w:val="00CA425E"/>
    <w:rsid w:val="00CA7B6F"/>
    <w:rsid w:val="00CB46AA"/>
    <w:rsid w:val="00CB58E8"/>
    <w:rsid w:val="00CC152E"/>
    <w:rsid w:val="00CC3B80"/>
    <w:rsid w:val="00CC61F3"/>
    <w:rsid w:val="00CD0FC8"/>
    <w:rsid w:val="00CD1057"/>
    <w:rsid w:val="00CD60AE"/>
    <w:rsid w:val="00CD74D9"/>
    <w:rsid w:val="00CD756F"/>
    <w:rsid w:val="00CE1CED"/>
    <w:rsid w:val="00CE79E0"/>
    <w:rsid w:val="00CF21C9"/>
    <w:rsid w:val="00CF55CD"/>
    <w:rsid w:val="00D036D6"/>
    <w:rsid w:val="00D138AD"/>
    <w:rsid w:val="00D17C74"/>
    <w:rsid w:val="00D2213B"/>
    <w:rsid w:val="00D22969"/>
    <w:rsid w:val="00D23E37"/>
    <w:rsid w:val="00D241FC"/>
    <w:rsid w:val="00D273BC"/>
    <w:rsid w:val="00D329AD"/>
    <w:rsid w:val="00D4085C"/>
    <w:rsid w:val="00D5724B"/>
    <w:rsid w:val="00D65A1C"/>
    <w:rsid w:val="00D665CA"/>
    <w:rsid w:val="00D67B8E"/>
    <w:rsid w:val="00D748DD"/>
    <w:rsid w:val="00D769AC"/>
    <w:rsid w:val="00D7785E"/>
    <w:rsid w:val="00D80749"/>
    <w:rsid w:val="00D82E0D"/>
    <w:rsid w:val="00D84129"/>
    <w:rsid w:val="00D84741"/>
    <w:rsid w:val="00D8619E"/>
    <w:rsid w:val="00D87C1C"/>
    <w:rsid w:val="00D908A3"/>
    <w:rsid w:val="00D90AC1"/>
    <w:rsid w:val="00D90E78"/>
    <w:rsid w:val="00D90F8B"/>
    <w:rsid w:val="00D91D98"/>
    <w:rsid w:val="00D924BD"/>
    <w:rsid w:val="00D93E10"/>
    <w:rsid w:val="00D96B3A"/>
    <w:rsid w:val="00D96D1A"/>
    <w:rsid w:val="00DA0A26"/>
    <w:rsid w:val="00DA299A"/>
    <w:rsid w:val="00DA69C5"/>
    <w:rsid w:val="00DB17BD"/>
    <w:rsid w:val="00DB3406"/>
    <w:rsid w:val="00DB553E"/>
    <w:rsid w:val="00DB62D4"/>
    <w:rsid w:val="00DB6CFE"/>
    <w:rsid w:val="00DC0242"/>
    <w:rsid w:val="00DC15C9"/>
    <w:rsid w:val="00DC1B01"/>
    <w:rsid w:val="00DC3A29"/>
    <w:rsid w:val="00DC6231"/>
    <w:rsid w:val="00DC794A"/>
    <w:rsid w:val="00DD1D34"/>
    <w:rsid w:val="00DD389C"/>
    <w:rsid w:val="00DE67B7"/>
    <w:rsid w:val="00DE6B82"/>
    <w:rsid w:val="00DF1C4C"/>
    <w:rsid w:val="00DF3898"/>
    <w:rsid w:val="00DF398F"/>
    <w:rsid w:val="00DF609E"/>
    <w:rsid w:val="00DF7C7D"/>
    <w:rsid w:val="00E00D87"/>
    <w:rsid w:val="00E01FC8"/>
    <w:rsid w:val="00E045E2"/>
    <w:rsid w:val="00E06316"/>
    <w:rsid w:val="00E06DDA"/>
    <w:rsid w:val="00E106C8"/>
    <w:rsid w:val="00E1176D"/>
    <w:rsid w:val="00E1422F"/>
    <w:rsid w:val="00E27CB5"/>
    <w:rsid w:val="00E3040F"/>
    <w:rsid w:val="00E32C5E"/>
    <w:rsid w:val="00E429E3"/>
    <w:rsid w:val="00E447D5"/>
    <w:rsid w:val="00E477BC"/>
    <w:rsid w:val="00E51654"/>
    <w:rsid w:val="00E53A8D"/>
    <w:rsid w:val="00E55A6C"/>
    <w:rsid w:val="00E64CD4"/>
    <w:rsid w:val="00E74737"/>
    <w:rsid w:val="00E842E8"/>
    <w:rsid w:val="00E84A59"/>
    <w:rsid w:val="00E84DD3"/>
    <w:rsid w:val="00E856E4"/>
    <w:rsid w:val="00E8711E"/>
    <w:rsid w:val="00E8770D"/>
    <w:rsid w:val="00E90F4E"/>
    <w:rsid w:val="00E92497"/>
    <w:rsid w:val="00E94D8C"/>
    <w:rsid w:val="00E94EF2"/>
    <w:rsid w:val="00EA0FF9"/>
    <w:rsid w:val="00EA15A1"/>
    <w:rsid w:val="00EB05E2"/>
    <w:rsid w:val="00EB757F"/>
    <w:rsid w:val="00EC062C"/>
    <w:rsid w:val="00EC3B07"/>
    <w:rsid w:val="00ED2273"/>
    <w:rsid w:val="00ED2A55"/>
    <w:rsid w:val="00ED3145"/>
    <w:rsid w:val="00ED3A66"/>
    <w:rsid w:val="00ED6068"/>
    <w:rsid w:val="00EE0399"/>
    <w:rsid w:val="00EE486B"/>
    <w:rsid w:val="00EE55C6"/>
    <w:rsid w:val="00EE5DAB"/>
    <w:rsid w:val="00EE5EBC"/>
    <w:rsid w:val="00EE63EC"/>
    <w:rsid w:val="00EE6D74"/>
    <w:rsid w:val="00EE7A0C"/>
    <w:rsid w:val="00EF0BDD"/>
    <w:rsid w:val="00EF208D"/>
    <w:rsid w:val="00EF24F1"/>
    <w:rsid w:val="00EF2DA2"/>
    <w:rsid w:val="00EF355E"/>
    <w:rsid w:val="00EF3C3A"/>
    <w:rsid w:val="00EF47D2"/>
    <w:rsid w:val="00EF7165"/>
    <w:rsid w:val="00F03907"/>
    <w:rsid w:val="00F0391C"/>
    <w:rsid w:val="00F03B7E"/>
    <w:rsid w:val="00F077F8"/>
    <w:rsid w:val="00F10F95"/>
    <w:rsid w:val="00F12FE8"/>
    <w:rsid w:val="00F17A81"/>
    <w:rsid w:val="00F17B41"/>
    <w:rsid w:val="00F252E0"/>
    <w:rsid w:val="00F30612"/>
    <w:rsid w:val="00F306D2"/>
    <w:rsid w:val="00F31153"/>
    <w:rsid w:val="00F322B4"/>
    <w:rsid w:val="00F34284"/>
    <w:rsid w:val="00F34483"/>
    <w:rsid w:val="00F371F6"/>
    <w:rsid w:val="00F37C32"/>
    <w:rsid w:val="00F460BD"/>
    <w:rsid w:val="00F46A6C"/>
    <w:rsid w:val="00F47333"/>
    <w:rsid w:val="00F4757E"/>
    <w:rsid w:val="00F53D32"/>
    <w:rsid w:val="00F54618"/>
    <w:rsid w:val="00F56754"/>
    <w:rsid w:val="00F607EB"/>
    <w:rsid w:val="00F615D7"/>
    <w:rsid w:val="00F61DCB"/>
    <w:rsid w:val="00F62080"/>
    <w:rsid w:val="00F62659"/>
    <w:rsid w:val="00F65E19"/>
    <w:rsid w:val="00F66EA1"/>
    <w:rsid w:val="00F7397C"/>
    <w:rsid w:val="00F74C4E"/>
    <w:rsid w:val="00F76710"/>
    <w:rsid w:val="00F77AF4"/>
    <w:rsid w:val="00F8018E"/>
    <w:rsid w:val="00F81938"/>
    <w:rsid w:val="00F81D83"/>
    <w:rsid w:val="00F83D4E"/>
    <w:rsid w:val="00F90AA6"/>
    <w:rsid w:val="00F93CA1"/>
    <w:rsid w:val="00FA1253"/>
    <w:rsid w:val="00FB071B"/>
    <w:rsid w:val="00FB08F9"/>
    <w:rsid w:val="00FB33DC"/>
    <w:rsid w:val="00FC44FB"/>
    <w:rsid w:val="00FC66BE"/>
    <w:rsid w:val="00FD31EE"/>
    <w:rsid w:val="00FE0762"/>
    <w:rsid w:val="00FE2E27"/>
    <w:rsid w:val="00FF055E"/>
    <w:rsid w:val="00FF78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7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6E2"/>
    <w:rPr>
      <w:rFonts w:ascii="Tahoma" w:hAnsi="Tahoma" w:cs="Tahoma"/>
      <w:sz w:val="16"/>
      <w:szCs w:val="16"/>
    </w:rPr>
  </w:style>
  <w:style w:type="character" w:customStyle="1" w:styleId="BalloonTextChar">
    <w:name w:val="Balloon Text Char"/>
    <w:basedOn w:val="DefaultParagraphFont"/>
    <w:link w:val="BalloonText"/>
    <w:uiPriority w:val="99"/>
    <w:semiHidden/>
    <w:rsid w:val="0017541D"/>
    <w:rPr>
      <w:sz w:val="0"/>
      <w:szCs w:val="0"/>
    </w:rPr>
  </w:style>
  <w:style w:type="character" w:styleId="Emphasis">
    <w:name w:val="Emphasis"/>
    <w:basedOn w:val="DefaultParagraphFont"/>
    <w:uiPriority w:val="99"/>
    <w:qFormat/>
    <w:rsid w:val="008D0C73"/>
    <w:rPr>
      <w:i/>
      <w:iCs/>
    </w:rPr>
  </w:style>
  <w:style w:type="paragraph" w:styleId="Header">
    <w:name w:val="header"/>
    <w:basedOn w:val="Normal"/>
    <w:link w:val="HeaderChar"/>
    <w:uiPriority w:val="99"/>
    <w:rsid w:val="000837B8"/>
    <w:pPr>
      <w:tabs>
        <w:tab w:val="center" w:pos="4153"/>
        <w:tab w:val="right" w:pos="8306"/>
      </w:tabs>
    </w:pPr>
  </w:style>
  <w:style w:type="character" w:customStyle="1" w:styleId="HeaderChar">
    <w:name w:val="Header Char"/>
    <w:basedOn w:val="DefaultParagraphFont"/>
    <w:link w:val="Header"/>
    <w:uiPriority w:val="99"/>
    <w:semiHidden/>
    <w:rsid w:val="0017541D"/>
    <w:rPr>
      <w:sz w:val="24"/>
      <w:szCs w:val="24"/>
    </w:rPr>
  </w:style>
  <w:style w:type="paragraph" w:styleId="Footer">
    <w:name w:val="footer"/>
    <w:basedOn w:val="Normal"/>
    <w:link w:val="FooterChar"/>
    <w:uiPriority w:val="99"/>
    <w:rsid w:val="000837B8"/>
    <w:pPr>
      <w:tabs>
        <w:tab w:val="center" w:pos="4153"/>
        <w:tab w:val="right" w:pos="8306"/>
      </w:tabs>
    </w:pPr>
  </w:style>
  <w:style w:type="character" w:customStyle="1" w:styleId="FooterChar">
    <w:name w:val="Footer Char"/>
    <w:basedOn w:val="DefaultParagraphFont"/>
    <w:link w:val="Footer"/>
    <w:uiPriority w:val="99"/>
    <w:semiHidden/>
    <w:rsid w:val="0017541D"/>
    <w:rPr>
      <w:sz w:val="24"/>
      <w:szCs w:val="24"/>
    </w:rPr>
  </w:style>
  <w:style w:type="character" w:styleId="Hyperlink">
    <w:name w:val="Hyperlink"/>
    <w:basedOn w:val="DefaultParagraphFont"/>
    <w:uiPriority w:val="99"/>
    <w:rsid w:val="000837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nifer@dialstar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392</Words>
  <Characters>2236</Characters>
  <Application>Microsoft Office Outlook</Application>
  <DocSecurity>0</DocSecurity>
  <Lines>0</Lines>
  <Paragraphs>0</Paragraphs>
  <ScaleCrop>false</ScaleCrop>
  <Company>MED-CADlogic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Buy</dc:title>
  <dc:subject/>
  <dc:creator>Joan Currie</dc:creator>
  <cp:keywords/>
  <dc:description/>
  <cp:lastModifiedBy>Joan Currie</cp:lastModifiedBy>
  <cp:revision>4</cp:revision>
  <cp:lastPrinted>2013-11-06T10:00:00Z</cp:lastPrinted>
  <dcterms:created xsi:type="dcterms:W3CDTF">2013-11-03T17:30:00Z</dcterms:created>
  <dcterms:modified xsi:type="dcterms:W3CDTF">2013-11-06T10:45:00Z</dcterms:modified>
</cp:coreProperties>
</file>